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38C3A" w14:textId="77777777" w:rsidR="00780990" w:rsidRPr="00780990" w:rsidRDefault="00780990" w:rsidP="00780990">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Theme="minorHAnsi" w:eastAsiaTheme="minorHAnsi" w:hAnsiTheme="minorHAnsi" w:cstheme="minorHAnsi"/>
          <w:u w:val="single"/>
          <w:bdr w:val="none" w:sz="0" w:space="0" w:color="auto"/>
          <w:lang w:val="en-GB"/>
        </w:rPr>
      </w:pPr>
      <w:bookmarkStart w:id="0" w:name="_Hlk48746028"/>
      <w:bookmarkStart w:id="1" w:name="_Hlk37947292"/>
      <w:bookmarkEnd w:id="0"/>
      <w:r w:rsidRPr="00780990">
        <w:rPr>
          <w:rFonts w:asciiTheme="minorHAnsi" w:eastAsiaTheme="minorHAnsi" w:hAnsiTheme="minorHAnsi" w:cstheme="minorHAnsi"/>
          <w:noProof/>
          <w:bdr w:val="none" w:sz="0" w:space="0" w:color="auto"/>
          <w:lang w:val="en-GB"/>
        </w:rPr>
        <w:drawing>
          <wp:inline distT="0" distB="0" distL="0" distR="0" wp14:anchorId="79F75EBD" wp14:editId="21FA786A">
            <wp:extent cx="1162050" cy="981075"/>
            <wp:effectExtent l="0" t="0" r="0" b="9525"/>
            <wp:docPr id="1" name="Picture 1" descr="FiOP_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P_logo 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981075"/>
                    </a:xfrm>
                    <a:prstGeom prst="rect">
                      <a:avLst/>
                    </a:prstGeom>
                    <a:noFill/>
                    <a:ln>
                      <a:noFill/>
                    </a:ln>
                  </pic:spPr>
                </pic:pic>
              </a:graphicData>
            </a:graphic>
          </wp:inline>
        </w:drawing>
      </w:r>
      <w:r w:rsidRPr="00780990">
        <w:rPr>
          <w:rFonts w:asciiTheme="minorHAnsi" w:eastAsiaTheme="minorHAnsi" w:hAnsiTheme="minorHAnsi" w:cstheme="minorHAnsi"/>
          <w:u w:val="single"/>
          <w:bdr w:val="none" w:sz="0" w:space="0" w:color="auto"/>
          <w:lang w:val="en-GB"/>
        </w:rPr>
        <w:t xml:space="preserve">                                                                                                                                                                      </w:t>
      </w:r>
      <w:r w:rsidRPr="00780990">
        <w:rPr>
          <w:rFonts w:asciiTheme="minorHAnsi" w:eastAsiaTheme="minorHAnsi" w:hAnsiTheme="minorHAnsi" w:cstheme="minorHAnsi"/>
          <w:noProof/>
          <w:bdr w:val="none" w:sz="0" w:space="0" w:color="auto"/>
          <w:lang w:val="en-GB"/>
        </w:rPr>
        <w:drawing>
          <wp:inline distT="0" distB="0" distL="0" distR="0" wp14:anchorId="20EA48CF" wp14:editId="56F7FFEB">
            <wp:extent cx="10858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85850" cy="1028700"/>
                    </a:xfrm>
                    <a:prstGeom prst="rect">
                      <a:avLst/>
                    </a:prstGeom>
                    <a:noFill/>
                    <a:ln>
                      <a:noFill/>
                    </a:ln>
                  </pic:spPr>
                </pic:pic>
              </a:graphicData>
            </a:graphic>
          </wp:inline>
        </w:drawing>
      </w:r>
    </w:p>
    <w:p w14:paraId="0AABAA04" w14:textId="77777777" w:rsidR="00780990" w:rsidRDefault="00780990" w:rsidP="00585231">
      <w:pPr>
        <w:spacing w:line="480" w:lineRule="auto"/>
        <w:rPr>
          <w:rFonts w:ascii="Arial" w:eastAsia="Arial" w:hAnsi="Arial" w:cs="Arial"/>
          <w:sz w:val="22"/>
          <w:szCs w:val="22"/>
          <w:u w:val="single"/>
        </w:rPr>
      </w:pPr>
    </w:p>
    <w:p w14:paraId="594535FD" w14:textId="77777777" w:rsidR="00780990" w:rsidRDefault="00780990" w:rsidP="00585231">
      <w:pPr>
        <w:spacing w:line="480" w:lineRule="auto"/>
        <w:rPr>
          <w:rFonts w:ascii="Arial" w:eastAsia="Arial" w:hAnsi="Arial" w:cs="Arial"/>
          <w:sz w:val="22"/>
          <w:szCs w:val="22"/>
          <w:u w:val="single"/>
        </w:rPr>
      </w:pPr>
    </w:p>
    <w:p w14:paraId="0F078DD0" w14:textId="60CDFBE4" w:rsidR="00CA03A6" w:rsidRDefault="00585231" w:rsidP="00585231">
      <w:pPr>
        <w:spacing w:line="480" w:lineRule="auto"/>
        <w:rPr>
          <w:rFonts w:ascii="Arial" w:eastAsia="Arial" w:hAnsi="Arial" w:cs="Arial"/>
          <w:sz w:val="22"/>
          <w:szCs w:val="22"/>
          <w:u w:val="single"/>
        </w:rPr>
      </w:pPr>
      <w:r w:rsidRPr="00B40E34">
        <w:rPr>
          <w:rFonts w:ascii="Arial" w:eastAsia="Arial" w:hAnsi="Arial" w:cs="Arial"/>
          <w:sz w:val="22"/>
          <w:szCs w:val="22"/>
          <w:u w:val="single"/>
        </w:rPr>
        <w:t xml:space="preserve">Resources in Spiritual Care Education for Health and Social Care workers in </w:t>
      </w:r>
      <w:r w:rsidR="00B40E34" w:rsidRPr="00B40E34">
        <w:rPr>
          <w:rFonts w:ascii="Arial" w:eastAsia="Arial" w:hAnsi="Arial" w:cs="Arial"/>
          <w:sz w:val="22"/>
          <w:szCs w:val="22"/>
          <w:u w:val="single"/>
        </w:rPr>
        <w:t xml:space="preserve">Higher Education Institutions in </w:t>
      </w:r>
      <w:r w:rsidRPr="00B40E34">
        <w:rPr>
          <w:rFonts w:ascii="Arial" w:eastAsia="Arial" w:hAnsi="Arial" w:cs="Arial"/>
          <w:sz w:val="22"/>
          <w:szCs w:val="22"/>
          <w:u w:val="single"/>
        </w:rPr>
        <w:t xml:space="preserve">Scotland </w:t>
      </w:r>
      <w:r w:rsidR="00163FAC" w:rsidRPr="00B40E34">
        <w:rPr>
          <w:rFonts w:ascii="Arial" w:eastAsia="Arial" w:hAnsi="Arial" w:cs="Arial"/>
          <w:sz w:val="22"/>
          <w:szCs w:val="22"/>
          <w:u w:val="single"/>
        </w:rPr>
        <w:t>available 2020</w:t>
      </w:r>
      <w:r w:rsidR="00B40E34">
        <w:rPr>
          <w:rFonts w:ascii="Arial" w:eastAsia="Arial" w:hAnsi="Arial" w:cs="Arial"/>
          <w:sz w:val="22"/>
          <w:szCs w:val="22"/>
          <w:u w:val="single"/>
        </w:rPr>
        <w:t xml:space="preserve"> </w:t>
      </w:r>
    </w:p>
    <w:p w14:paraId="162727AE" w14:textId="6ABA97D1" w:rsidR="00B40E34" w:rsidRPr="00D01A76" w:rsidRDefault="00B40E34" w:rsidP="00D01A76">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contextualSpacing/>
        <w:rPr>
          <w:rFonts w:ascii="Arial" w:eastAsiaTheme="minorHAnsi" w:hAnsi="Arial" w:cs="Arial"/>
          <w:sz w:val="22"/>
          <w:szCs w:val="22"/>
          <w:bdr w:val="none" w:sz="0" w:space="0" w:color="auto"/>
          <w:lang w:val="en-GB"/>
        </w:rPr>
      </w:pPr>
      <w:r w:rsidRPr="00B40E34">
        <w:rPr>
          <w:rFonts w:ascii="Arial" w:eastAsiaTheme="minorHAnsi" w:hAnsi="Arial" w:cs="Arial"/>
          <w:sz w:val="22"/>
          <w:szCs w:val="22"/>
          <w:bdr w:val="none" w:sz="0" w:space="0" w:color="auto"/>
          <w:lang w:val="en-GB"/>
        </w:rPr>
        <w:t xml:space="preserve">The following list of resources </w:t>
      </w:r>
      <w:r w:rsidR="00E818D9">
        <w:rPr>
          <w:rFonts w:ascii="Arial" w:eastAsiaTheme="minorHAnsi" w:hAnsi="Arial" w:cs="Arial"/>
          <w:sz w:val="22"/>
          <w:szCs w:val="22"/>
          <w:bdr w:val="none" w:sz="0" w:space="0" w:color="auto"/>
          <w:lang w:val="en-GB"/>
        </w:rPr>
        <w:t>available for</w:t>
      </w:r>
      <w:r w:rsidRPr="00B40E34">
        <w:rPr>
          <w:rFonts w:ascii="Arial" w:eastAsiaTheme="minorHAnsi" w:hAnsi="Arial" w:cs="Arial"/>
          <w:sz w:val="22"/>
          <w:szCs w:val="22"/>
          <w:bdr w:val="none" w:sz="0" w:space="0" w:color="auto"/>
          <w:lang w:val="en-GB"/>
        </w:rPr>
        <w:t xml:space="preserve"> </w:t>
      </w:r>
      <w:r>
        <w:rPr>
          <w:rFonts w:ascii="Arial" w:eastAsiaTheme="minorHAnsi" w:hAnsi="Arial" w:cs="Arial"/>
          <w:sz w:val="22"/>
          <w:szCs w:val="22"/>
          <w:bdr w:val="none" w:sz="0" w:space="0" w:color="auto"/>
          <w:lang w:val="en-GB"/>
        </w:rPr>
        <w:t>spiritual care education (SCE) in Scot</w:t>
      </w:r>
      <w:r w:rsidR="00E818D9">
        <w:rPr>
          <w:rFonts w:ascii="Arial" w:eastAsiaTheme="minorHAnsi" w:hAnsi="Arial" w:cs="Arial"/>
          <w:sz w:val="22"/>
          <w:szCs w:val="22"/>
          <w:bdr w:val="none" w:sz="0" w:space="0" w:color="auto"/>
          <w:lang w:val="en-GB"/>
        </w:rPr>
        <w:t xml:space="preserve">tish </w:t>
      </w:r>
      <w:r w:rsidR="00D01A76">
        <w:rPr>
          <w:rFonts w:ascii="Arial" w:eastAsiaTheme="minorHAnsi" w:hAnsi="Arial" w:cs="Arial"/>
          <w:sz w:val="22"/>
          <w:szCs w:val="22"/>
          <w:bdr w:val="none" w:sz="0" w:space="0" w:color="auto"/>
          <w:lang w:val="en-GB"/>
        </w:rPr>
        <w:t>H</w:t>
      </w:r>
      <w:r w:rsidR="00E818D9">
        <w:rPr>
          <w:rFonts w:ascii="Arial" w:eastAsiaTheme="minorHAnsi" w:hAnsi="Arial" w:cs="Arial"/>
          <w:sz w:val="22"/>
          <w:szCs w:val="22"/>
          <w:bdr w:val="none" w:sz="0" w:space="0" w:color="auto"/>
          <w:lang w:val="en-GB"/>
        </w:rPr>
        <w:t>igher Education Institutions (HEIs)</w:t>
      </w:r>
      <w:r>
        <w:rPr>
          <w:rFonts w:ascii="Arial" w:eastAsiaTheme="minorHAnsi" w:hAnsi="Arial" w:cs="Arial"/>
          <w:sz w:val="22"/>
          <w:szCs w:val="22"/>
          <w:bdr w:val="none" w:sz="0" w:space="0" w:color="auto"/>
          <w:lang w:val="en-GB"/>
        </w:rPr>
        <w:t xml:space="preserve"> have been </w:t>
      </w:r>
      <w:r w:rsidR="00E818D9">
        <w:rPr>
          <w:rFonts w:ascii="Arial" w:eastAsiaTheme="minorHAnsi" w:hAnsi="Arial" w:cs="Arial"/>
          <w:sz w:val="22"/>
          <w:szCs w:val="22"/>
          <w:bdr w:val="none" w:sz="0" w:space="0" w:color="auto"/>
          <w:lang w:val="en-GB"/>
        </w:rPr>
        <w:t xml:space="preserve">collated following a scoping review on an identified group of HEIs, to ascertain the extent to which spiritual care is a part of the curriculum in nursing. One of the objectives of the review was to create a framework for SCE resources which would enable HEIs to have greater access to a wider SCE library. The following table is not by any means an exhaustive list, but the authors hope that it will give an overall picture of what is readily available to module leaders when creating SCE modules or standalone lectures. Many of the resources can be used in the form of discussion forums, student led awareness groups or information regarding specialist lecturers. Also included are various models of learning which encompass SCE, all of which are in alphabetical order. </w:t>
      </w:r>
    </w:p>
    <w:p w14:paraId="3F756FA5" w14:textId="7729EF23" w:rsidR="00B40E34" w:rsidRPr="00B40E34" w:rsidRDefault="00B40E34" w:rsidP="00585231">
      <w:pPr>
        <w:spacing w:line="480" w:lineRule="auto"/>
        <w:rPr>
          <w:rFonts w:ascii="Arial" w:eastAsia="Arial" w:hAnsi="Arial" w:cs="Arial"/>
          <w:sz w:val="22"/>
          <w:szCs w:val="22"/>
        </w:rPr>
      </w:pPr>
    </w:p>
    <w:tbl>
      <w:tblPr>
        <w:tblStyle w:val="TableGrid"/>
        <w:tblW w:w="0" w:type="auto"/>
        <w:tblLook w:val="04A0" w:firstRow="1" w:lastRow="0" w:firstColumn="1" w:lastColumn="0" w:noHBand="0" w:noVBand="1"/>
      </w:tblPr>
      <w:tblGrid>
        <w:gridCol w:w="2083"/>
        <w:gridCol w:w="11865"/>
      </w:tblGrid>
      <w:tr w:rsidR="007F22BB" w:rsidRPr="00EF059B" w14:paraId="4ED89067" w14:textId="77777777" w:rsidTr="0029762C">
        <w:trPr>
          <w:trHeight w:val="424"/>
        </w:trPr>
        <w:tc>
          <w:tcPr>
            <w:tcW w:w="2543" w:type="dxa"/>
          </w:tcPr>
          <w:p w14:paraId="0513E479" w14:textId="4759727F" w:rsidR="007F22BB" w:rsidRPr="00EF059B" w:rsidRDefault="007F22B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EF059B">
              <w:rPr>
                <w:rFonts w:ascii="Arial" w:hAnsi="Arial" w:cs="Arial"/>
                <w:b/>
                <w:bCs/>
                <w:sz w:val="22"/>
                <w:szCs w:val="22"/>
              </w:rPr>
              <w:t>Spiritual Care Education Resource</w:t>
            </w:r>
          </w:p>
        </w:tc>
        <w:tc>
          <w:tcPr>
            <w:tcW w:w="11631" w:type="dxa"/>
          </w:tcPr>
          <w:p w14:paraId="67309BDE" w14:textId="7DA14E7E" w:rsidR="007F22BB" w:rsidRPr="00EF059B" w:rsidRDefault="007F22B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r w:rsidRPr="00EF059B">
              <w:rPr>
                <w:rFonts w:ascii="Arial" w:hAnsi="Arial" w:cs="Arial"/>
                <w:b/>
                <w:bCs/>
                <w:sz w:val="22"/>
                <w:szCs w:val="22"/>
              </w:rPr>
              <w:t>Information</w:t>
            </w:r>
          </w:p>
        </w:tc>
      </w:tr>
      <w:tr w:rsidR="0077280C" w:rsidRPr="00EF059B" w14:paraId="525037D9" w14:textId="77777777" w:rsidTr="0029762C">
        <w:tc>
          <w:tcPr>
            <w:tcW w:w="2543" w:type="dxa"/>
          </w:tcPr>
          <w:p w14:paraId="0ACBDD5F" w14:textId="3D3A18CC" w:rsidR="0077280C" w:rsidRPr="00EF059B" w:rsidRDefault="0077280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lastRenderedPageBreak/>
              <w:t>Acceptance and Commitment Therapy</w:t>
            </w:r>
          </w:p>
        </w:tc>
        <w:tc>
          <w:tcPr>
            <w:tcW w:w="11631" w:type="dxa"/>
          </w:tcPr>
          <w:p w14:paraId="49F83684" w14:textId="72D30DC2" w:rsidR="007147B2" w:rsidRPr="007147B2" w:rsidRDefault="000701B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A previous GP who made a career change to psychotherapy and life coach</w:t>
            </w:r>
            <w:r w:rsidR="00EF059B" w:rsidRPr="00EF059B">
              <w:rPr>
                <w:rFonts w:ascii="Arial" w:hAnsi="Arial" w:cs="Arial"/>
                <w:sz w:val="22"/>
                <w:szCs w:val="22"/>
              </w:rPr>
              <w:t xml:space="preserve"> devised behaviour change strategy increasing psychological flexibility.  This intervention uses acceptance and mindfulness and has become increasingly used in mainstream education as Acceptance and Commitment Therapy (ACT). Further information at:</w:t>
            </w:r>
            <w:r w:rsidRPr="00EF059B">
              <w:rPr>
                <w:rFonts w:ascii="Arial" w:hAnsi="Arial" w:cs="Arial"/>
                <w:sz w:val="22"/>
                <w:szCs w:val="22"/>
              </w:rPr>
              <w:t xml:space="preserve">   </w:t>
            </w:r>
            <w:hyperlink r:id="rId10" w:history="1">
              <w:r w:rsidRPr="00EF059B">
                <w:rPr>
                  <w:rStyle w:val="Hyperlink"/>
                  <w:rFonts w:ascii="Arial" w:hAnsi="Arial" w:cs="Arial"/>
                  <w:sz w:val="22"/>
                  <w:szCs w:val="22"/>
                </w:rPr>
                <w:t>https://contextualconsulting.co.uk/workshop/russ-harris-webinar-series-tune-up-tuesdays-practical-playful-webinars-to-lift-your-act</w:t>
              </w:r>
            </w:hyperlink>
            <w:r w:rsidR="0077280C" w:rsidRPr="00EF059B">
              <w:rPr>
                <w:rFonts w:ascii="Arial" w:hAnsi="Arial" w:cs="Arial"/>
                <w:sz w:val="22"/>
                <w:szCs w:val="22"/>
              </w:rPr>
              <w:t xml:space="preserve"> </w:t>
            </w:r>
          </w:p>
        </w:tc>
      </w:tr>
      <w:tr w:rsidR="007147B2" w:rsidRPr="00EF059B" w14:paraId="4CB74235" w14:textId="77777777" w:rsidTr="0029762C">
        <w:tc>
          <w:tcPr>
            <w:tcW w:w="2543" w:type="dxa"/>
          </w:tcPr>
          <w:p w14:paraId="6D9FE5DC" w14:textId="159A3814" w:rsidR="007147B2" w:rsidRDefault="007147B2" w:rsidP="007147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heme="minorHAnsi" w:hAnsi="Arial" w:cs="Arial"/>
                <w:sz w:val="22"/>
                <w:szCs w:val="22"/>
                <w:bdr w:val="none" w:sz="0" w:space="0" w:color="auto"/>
                <w:lang w:val="en-GB"/>
              </w:rPr>
            </w:pPr>
            <w:r w:rsidRPr="008C2DA7">
              <w:rPr>
                <w:rFonts w:ascii="Arial" w:eastAsiaTheme="minorHAnsi" w:hAnsi="Arial" w:cs="Arial"/>
                <w:sz w:val="22"/>
                <w:szCs w:val="22"/>
                <w:bdr w:val="none" w:sz="0" w:space="0" w:color="auto"/>
                <w:lang w:val="en-GB"/>
              </w:rPr>
              <w:t xml:space="preserve">ASSET </w:t>
            </w:r>
            <w:r w:rsidR="008C2DA7">
              <w:rPr>
                <w:rFonts w:ascii="Arial" w:eastAsiaTheme="minorHAnsi" w:hAnsi="Arial" w:cs="Arial"/>
                <w:sz w:val="22"/>
                <w:szCs w:val="22"/>
                <w:bdr w:val="none" w:sz="0" w:space="0" w:color="auto"/>
                <w:lang w:val="en-GB"/>
              </w:rPr>
              <w:t xml:space="preserve">(Actioning Spirituality and Spiritual Care Education and Training) </w:t>
            </w:r>
            <w:r w:rsidRPr="008C2DA7">
              <w:rPr>
                <w:rFonts w:ascii="Arial" w:eastAsiaTheme="minorHAnsi" w:hAnsi="Arial" w:cs="Arial"/>
                <w:sz w:val="22"/>
                <w:szCs w:val="22"/>
                <w:bdr w:val="none" w:sz="0" w:space="0" w:color="auto"/>
                <w:lang w:val="en-GB"/>
              </w:rPr>
              <w:t>model of learning</w:t>
            </w:r>
          </w:p>
          <w:p w14:paraId="4AFDD9F4" w14:textId="77777777" w:rsidR="008C2DA7" w:rsidRPr="008C2DA7" w:rsidRDefault="008C2DA7" w:rsidP="007147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heme="minorHAnsi" w:hAnsi="Arial" w:cs="Arial"/>
                <w:sz w:val="22"/>
                <w:szCs w:val="22"/>
                <w:bdr w:val="none" w:sz="0" w:space="0" w:color="auto"/>
                <w:lang w:val="en-GB"/>
              </w:rPr>
            </w:pPr>
          </w:p>
          <w:p w14:paraId="46E21C31" w14:textId="713A2705" w:rsidR="007147B2" w:rsidRPr="008C2DA7" w:rsidRDefault="008C2DA7" w:rsidP="007147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Arial" w:eastAsiaTheme="minorHAnsi" w:hAnsi="Arial" w:cs="Arial"/>
                <w:sz w:val="22"/>
                <w:szCs w:val="22"/>
                <w:bdr w:val="none" w:sz="0" w:space="0" w:color="auto"/>
                <w:lang w:val="en-GB"/>
              </w:rPr>
            </w:pPr>
            <w:r w:rsidRPr="008C2DA7">
              <w:rPr>
                <w:rFonts w:ascii="Arial" w:eastAsiaTheme="minorHAnsi" w:hAnsi="Arial" w:cs="Arial"/>
                <w:sz w:val="22"/>
                <w:szCs w:val="22"/>
                <w:bdr w:val="none" w:sz="0" w:space="0" w:color="auto"/>
                <w:lang w:val="en-GB"/>
              </w:rPr>
              <w:t xml:space="preserve">Narayanasamy A 1999 </w:t>
            </w:r>
            <w:r w:rsidRPr="008C2DA7">
              <w:rPr>
                <w:rFonts w:ascii="Arial" w:eastAsiaTheme="minorHAnsi" w:hAnsi="Arial" w:cs="Arial"/>
                <w:i/>
                <w:iCs/>
                <w:sz w:val="22"/>
                <w:szCs w:val="22"/>
                <w:bdr w:val="none" w:sz="0" w:space="0" w:color="auto"/>
                <w:lang w:val="en-GB"/>
              </w:rPr>
              <w:t>Nurse Education Today</w:t>
            </w:r>
            <w:r w:rsidRPr="008C2DA7">
              <w:rPr>
                <w:rFonts w:ascii="Arial" w:eastAsiaTheme="minorHAnsi" w:hAnsi="Arial" w:cs="Arial"/>
                <w:sz w:val="22"/>
                <w:szCs w:val="22"/>
                <w:bdr w:val="none" w:sz="0" w:space="0" w:color="auto"/>
                <w:lang w:val="en-GB"/>
              </w:rPr>
              <w:t xml:space="preserve"> 19 (4) pp 274-285</w:t>
            </w:r>
          </w:p>
          <w:p w14:paraId="46A0C8D7" w14:textId="77777777" w:rsidR="007147B2" w:rsidRDefault="007147B2" w:rsidP="007147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2"/>
              <w:rPr>
                <w:rFonts w:asciiTheme="minorHAnsi" w:eastAsiaTheme="minorHAnsi" w:hAnsiTheme="minorHAnsi" w:cstheme="minorBidi"/>
                <w:sz w:val="22"/>
                <w:szCs w:val="22"/>
                <w:bdr w:val="none" w:sz="0" w:space="0" w:color="auto"/>
                <w:lang w:val="en-GB"/>
              </w:rPr>
            </w:pPr>
          </w:p>
          <w:p w14:paraId="1E73064A" w14:textId="77777777" w:rsidR="007147B2" w:rsidRPr="00EF059B" w:rsidRDefault="007147B2" w:rsidP="008C2DA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atLeast"/>
              <w:rPr>
                <w:rFonts w:ascii="Arial" w:hAnsi="Arial" w:cs="Arial"/>
                <w:sz w:val="22"/>
                <w:szCs w:val="22"/>
              </w:rPr>
            </w:pPr>
          </w:p>
        </w:tc>
        <w:tc>
          <w:tcPr>
            <w:tcW w:w="11631" w:type="dxa"/>
          </w:tcPr>
          <w:p w14:paraId="5249C39D" w14:textId="36B93A5A" w:rsidR="007147B2" w:rsidRPr="005C6D66" w:rsidRDefault="007147B2" w:rsidP="007147B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sidRPr="005C6D66">
              <w:rPr>
                <w:rFonts w:ascii="Arial" w:eastAsiaTheme="minorHAnsi" w:hAnsi="Arial" w:cs="Arial"/>
                <w:sz w:val="22"/>
                <w:szCs w:val="22"/>
                <w:bdr w:val="none" w:sz="0" w:space="0" w:color="auto"/>
                <w:lang w:val="en-GB"/>
              </w:rPr>
              <w:t>Narayanasamy’ s ASSET Model (1999) was developed in response to the need for clearer direction in the delivery of SCE for nurses. It is a standalone module using blended learning applying knowledge and skills in the practical setting. The list of resources which accompany this model are all dated pre 1999, although Narayanasamy’ s own work was republished in 2001.</w:t>
            </w:r>
            <w:r w:rsidR="00577E4F">
              <w:rPr>
                <w:rFonts w:ascii="Arial" w:eastAsiaTheme="minorHAnsi" w:hAnsi="Arial" w:cs="Arial"/>
                <w:sz w:val="22"/>
                <w:szCs w:val="22"/>
                <w:bdr w:val="none" w:sz="0" w:space="0" w:color="auto"/>
                <w:lang w:val="en-GB"/>
              </w:rPr>
              <w:t xml:space="preserve"> Abstract and paper available through Open Athens at:</w:t>
            </w:r>
            <w:r w:rsidR="00577E4F">
              <w:t xml:space="preserve"> </w:t>
            </w:r>
            <w:hyperlink r:id="rId11" w:history="1">
              <w:r w:rsidR="00577E4F" w:rsidRPr="00DB7A0A">
                <w:rPr>
                  <w:rStyle w:val="Hyperlink"/>
                  <w:rFonts w:ascii="Arial" w:eastAsiaTheme="minorHAnsi" w:hAnsi="Arial" w:cs="Arial"/>
                  <w:sz w:val="22"/>
                  <w:szCs w:val="22"/>
                  <w:bdr w:val="none" w:sz="0" w:space="0" w:color="auto"/>
                  <w:lang w:val="en-GB"/>
                </w:rPr>
                <w:t>https://www.sciencedirect.com/science/article/abs/pii/S0260691799906378</w:t>
              </w:r>
            </w:hyperlink>
            <w:r w:rsidR="00577E4F">
              <w:rPr>
                <w:rFonts w:ascii="Arial" w:eastAsiaTheme="minorHAnsi" w:hAnsi="Arial" w:cs="Arial"/>
                <w:sz w:val="22"/>
                <w:szCs w:val="22"/>
                <w:bdr w:val="none" w:sz="0" w:space="0" w:color="auto"/>
                <w:lang w:val="en-GB"/>
              </w:rPr>
              <w:t xml:space="preserve"> </w:t>
            </w:r>
          </w:p>
          <w:p w14:paraId="3DC514AF" w14:textId="77777777" w:rsidR="007147B2" w:rsidRPr="00EF059B" w:rsidRDefault="007147B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5C6D66" w:rsidRPr="00EF059B" w14:paraId="0181F267" w14:textId="77777777" w:rsidTr="0029762C">
        <w:tc>
          <w:tcPr>
            <w:tcW w:w="2543" w:type="dxa"/>
          </w:tcPr>
          <w:p w14:paraId="18E6CCAE" w14:textId="4F8BAAC8" w:rsidR="00C23B47" w:rsidRPr="00C23B47" w:rsidRDefault="00C23B47" w:rsidP="00C23B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C23B47">
              <w:rPr>
                <w:rFonts w:ascii="Arial" w:eastAsiaTheme="minorHAnsi" w:hAnsi="Arial" w:cs="Arial"/>
                <w:sz w:val="22"/>
                <w:szCs w:val="22"/>
                <w:bdr w:val="none" w:sz="0" w:space="0" w:color="auto"/>
                <w:lang w:val="en-GB"/>
              </w:rPr>
              <w:t>Biopsychosocial-Spiritual Model of learning</w:t>
            </w:r>
          </w:p>
          <w:p w14:paraId="1C7ACE2F" w14:textId="2E449A78" w:rsidR="00C23B47" w:rsidRPr="00C23B47" w:rsidRDefault="00C23B47" w:rsidP="00C23B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C23B47">
              <w:rPr>
                <w:rFonts w:ascii="Arial" w:eastAsiaTheme="minorHAnsi" w:hAnsi="Arial" w:cs="Arial"/>
                <w:sz w:val="22"/>
                <w:szCs w:val="22"/>
                <w:bdr w:val="none" w:sz="0" w:space="0" w:color="auto"/>
                <w:lang w:val="en-GB"/>
              </w:rPr>
              <w:t xml:space="preserve">Sulmasy, D 2002 The Gerontologist A Biopsychosocial-Spiritual Model for the Care of Patients at the End of Life </w:t>
            </w:r>
            <w:r w:rsidRPr="00C23B47">
              <w:rPr>
                <w:rFonts w:ascii="Arial" w:eastAsiaTheme="minorHAnsi" w:hAnsi="Arial" w:cs="Arial"/>
                <w:i/>
                <w:iCs/>
                <w:sz w:val="22"/>
                <w:szCs w:val="22"/>
                <w:bdr w:val="none" w:sz="0" w:space="0" w:color="auto"/>
                <w:lang w:val="en-GB"/>
              </w:rPr>
              <w:t xml:space="preserve">The Gerontologist </w:t>
            </w:r>
            <w:r w:rsidRPr="00C23B47">
              <w:rPr>
                <w:rFonts w:ascii="Arial" w:eastAsiaTheme="minorHAnsi" w:hAnsi="Arial" w:cs="Arial"/>
                <w:sz w:val="22"/>
                <w:szCs w:val="22"/>
                <w:bdr w:val="none" w:sz="0" w:space="0" w:color="auto"/>
                <w:lang w:val="en-GB"/>
              </w:rPr>
              <w:t xml:space="preserve">The Gerontological Society of America </w:t>
            </w:r>
            <w:r w:rsidRPr="00C23B47">
              <w:rPr>
                <w:rFonts w:ascii="Arial" w:eastAsiaTheme="minorHAnsi" w:hAnsi="Arial" w:cs="Arial"/>
                <w:sz w:val="22"/>
                <w:szCs w:val="22"/>
                <w:bdr w:val="none" w:sz="0" w:space="0" w:color="auto"/>
                <w:lang w:val="en-GB"/>
              </w:rPr>
              <w:lastRenderedPageBreak/>
              <w:t xml:space="preserve">Vol. 42, Special Issue III, 24–33  </w:t>
            </w:r>
          </w:p>
          <w:p w14:paraId="0C527ACD" w14:textId="77777777" w:rsidR="005C6D66" w:rsidRPr="00EF059B" w:rsidRDefault="005C6D6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1631" w:type="dxa"/>
          </w:tcPr>
          <w:p w14:paraId="533DB628" w14:textId="49F58A74" w:rsidR="005C6D66" w:rsidRPr="00577E4F" w:rsidRDefault="005C6D66"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Theme="minorHAnsi" w:hAnsiTheme="minorHAnsi" w:cstheme="minorBidi"/>
                <w:sz w:val="22"/>
                <w:szCs w:val="22"/>
                <w:bdr w:val="none" w:sz="0" w:space="0" w:color="auto"/>
                <w:lang w:val="en-GB"/>
              </w:rPr>
            </w:pPr>
            <w:r w:rsidRPr="005C6D66">
              <w:rPr>
                <w:rFonts w:ascii="Arial" w:eastAsiaTheme="minorHAnsi" w:hAnsi="Arial" w:cs="Arial"/>
                <w:sz w:val="22"/>
                <w:szCs w:val="22"/>
                <w:bdr w:val="none" w:sz="0" w:space="0" w:color="auto"/>
                <w:lang w:val="en-GB"/>
              </w:rPr>
              <w:lastRenderedPageBreak/>
              <w:t xml:space="preserve">This model is used in some HEIs as a way of approaching a complete understanding of a persons’ wholeness. </w:t>
            </w:r>
            <w:r w:rsidR="00C23B47">
              <w:rPr>
                <w:rFonts w:ascii="Arial" w:eastAsiaTheme="minorHAnsi" w:hAnsi="Arial" w:cs="Arial"/>
                <w:sz w:val="22"/>
                <w:szCs w:val="22"/>
                <w:bdr w:val="none" w:sz="0" w:space="0" w:color="auto"/>
                <w:lang w:val="en-GB"/>
              </w:rPr>
              <w:t>First</w:t>
            </w:r>
            <w:r w:rsidRPr="005C6D66">
              <w:rPr>
                <w:rFonts w:ascii="Arial" w:eastAsiaTheme="minorHAnsi" w:hAnsi="Arial" w:cs="Arial"/>
                <w:sz w:val="22"/>
                <w:szCs w:val="22"/>
                <w:bdr w:val="none" w:sz="0" w:space="0" w:color="auto"/>
                <w:lang w:val="en-GB"/>
              </w:rPr>
              <w:t xml:space="preserve"> initiated by George Engel in 1977 and later adopted in 1996 by White, Williams and Greenberg. It was then developed by Sulmasy (2002) into a model of restoration of right relationships within the body. Interestingly his meaning, value and life statements correspond particularly with the pandemic in 2020: Dying raises questions of value, often subsumed under the term dignity; questions of meaning are often subsumed under the word hope. Questions of relationship are often expressed in the need for forgiveness.  To take this further: to die believing that one’s life and death have been of no value is the ultimate indignity; to die believing that there is no meaning to life, suffering, or death is abject hopelessness. To die alone and unforgiven is utter alienation. </w:t>
            </w:r>
            <w:r w:rsidR="00392D69">
              <w:rPr>
                <w:rFonts w:ascii="Arial" w:eastAsiaTheme="minorHAnsi" w:hAnsi="Arial" w:cs="Arial"/>
                <w:sz w:val="22"/>
                <w:szCs w:val="22"/>
                <w:bdr w:val="none" w:sz="0" w:space="0" w:color="auto"/>
                <w:lang w:val="en-GB"/>
              </w:rPr>
              <w:t>Sulmasy</w:t>
            </w:r>
            <w:r w:rsidRPr="005C6D66">
              <w:rPr>
                <w:rFonts w:ascii="Arial" w:eastAsiaTheme="minorHAnsi" w:hAnsi="Arial" w:cs="Arial"/>
                <w:sz w:val="22"/>
                <w:szCs w:val="22"/>
                <w:bdr w:val="none" w:sz="0" w:space="0" w:color="auto"/>
                <w:lang w:val="en-GB"/>
              </w:rPr>
              <w:t xml:space="preserve"> examines various ways of assessing spiritual needs, attitudes to stressful life events in order to find those that are best able to facilitate the patient’s spiritual healing at the end of life.</w:t>
            </w:r>
            <w:r w:rsidR="00577E4F" w:rsidRPr="00577E4F">
              <w:rPr>
                <w:rFonts w:ascii="Arial" w:hAnsi="Arial" w:cs="Arial"/>
                <w:sz w:val="22"/>
                <w:szCs w:val="22"/>
              </w:rPr>
              <w:t xml:space="preserve"> Complete article available at: </w:t>
            </w:r>
            <w:hyperlink r:id="rId12" w:history="1">
              <w:r w:rsidR="00577E4F" w:rsidRPr="00DB7A0A">
                <w:rPr>
                  <w:rStyle w:val="Hyperlink"/>
                  <w:rFonts w:ascii="Arial" w:eastAsiaTheme="minorHAnsi" w:hAnsi="Arial" w:cs="Arial"/>
                  <w:sz w:val="22"/>
                  <w:szCs w:val="22"/>
                  <w:bdr w:val="none" w:sz="0" w:space="0" w:color="auto"/>
                  <w:lang w:val="en-GB"/>
                </w:rPr>
                <w:t>https://academic.oup.com/gerontologist/article/42/suppl_3/24/569213</w:t>
              </w:r>
            </w:hyperlink>
            <w:r w:rsidR="00577E4F">
              <w:rPr>
                <w:rFonts w:ascii="Arial" w:eastAsiaTheme="minorHAnsi" w:hAnsi="Arial" w:cs="Arial"/>
                <w:sz w:val="22"/>
                <w:szCs w:val="22"/>
                <w:bdr w:val="none" w:sz="0" w:space="0" w:color="auto"/>
                <w:lang w:val="en-GB"/>
              </w:rPr>
              <w:t xml:space="preserve"> </w:t>
            </w:r>
          </w:p>
        </w:tc>
      </w:tr>
      <w:tr w:rsidR="00644DA1" w:rsidRPr="00EF059B" w14:paraId="30F45FD3" w14:textId="77777777" w:rsidTr="0029762C">
        <w:tc>
          <w:tcPr>
            <w:tcW w:w="2543" w:type="dxa"/>
          </w:tcPr>
          <w:p w14:paraId="3F3F555A" w14:textId="10E01B99" w:rsidR="00644DA1" w:rsidRPr="00EF059B" w:rsidRDefault="00644D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Conversation R</w:t>
            </w:r>
            <w:r w:rsidR="000701BF" w:rsidRPr="00EF059B">
              <w:rPr>
                <w:rFonts w:ascii="Arial" w:hAnsi="Arial" w:cs="Arial"/>
                <w:sz w:val="22"/>
                <w:szCs w:val="22"/>
              </w:rPr>
              <w:t>e</w:t>
            </w:r>
            <w:r w:rsidRPr="00EF059B">
              <w:rPr>
                <w:rFonts w:ascii="Arial" w:hAnsi="Arial" w:cs="Arial"/>
                <w:sz w:val="22"/>
                <w:szCs w:val="22"/>
              </w:rPr>
              <w:t>ady</w:t>
            </w:r>
          </w:p>
        </w:tc>
        <w:tc>
          <w:tcPr>
            <w:tcW w:w="11631" w:type="dxa"/>
          </w:tcPr>
          <w:p w14:paraId="26100DA2" w14:textId="51F2C400" w:rsidR="00644DA1" w:rsidRPr="00644DA1" w:rsidRDefault="00EF059B" w:rsidP="00644DA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50"/>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 xml:space="preserve">This is a framework for improving End-of-life care and is a white paper enabling healthcare organisations and clinicians to provide respectful end of life care that is concordant with patient stated goals, values, and preferences. </w:t>
            </w:r>
          </w:p>
          <w:p w14:paraId="50E7B9EC" w14:textId="3733FE35" w:rsidR="00644DA1" w:rsidRPr="00644DA1" w:rsidRDefault="00644DA1" w:rsidP="00644DA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20" w:after="150"/>
              <w:rPr>
                <w:rFonts w:ascii="Arial" w:eastAsia="Times New Roman" w:hAnsi="Arial" w:cs="Arial"/>
                <w:sz w:val="22"/>
                <w:szCs w:val="22"/>
                <w:bdr w:val="none" w:sz="0" w:space="0" w:color="auto"/>
                <w:lang w:val="en-GB" w:eastAsia="en-GB"/>
              </w:rPr>
            </w:pPr>
            <w:r w:rsidRPr="00644DA1">
              <w:rPr>
                <w:rFonts w:ascii="Arial" w:eastAsia="Times New Roman" w:hAnsi="Arial" w:cs="Arial"/>
                <w:sz w:val="22"/>
                <w:szCs w:val="22"/>
                <w:bdr w:val="none" w:sz="0" w:space="0" w:color="auto"/>
                <w:lang w:val="en-GB" w:eastAsia="en-GB"/>
              </w:rPr>
              <w:t>The framework is relevant whether you are a leader in a large hospital, a social worker in the community, a doctor in a clinic, or a palliative care nurse in a skilled nursing facility.</w:t>
            </w:r>
            <w:r w:rsidR="00EF059B" w:rsidRPr="00EF059B">
              <w:rPr>
                <w:rFonts w:ascii="Arial" w:eastAsia="Times New Roman" w:hAnsi="Arial" w:cs="Arial"/>
                <w:sz w:val="22"/>
                <w:szCs w:val="22"/>
                <w:bdr w:val="none" w:sz="0" w:space="0" w:color="auto"/>
                <w:lang w:val="en-GB" w:eastAsia="en-GB"/>
              </w:rPr>
              <w:t xml:space="preserve"> Further information at: </w:t>
            </w:r>
          </w:p>
          <w:p w14:paraId="7BBA30F0" w14:textId="6F397CA9" w:rsidR="00644DA1" w:rsidRPr="00EF059B" w:rsidRDefault="005D2DF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2"/>
                <w:szCs w:val="22"/>
              </w:rPr>
            </w:pPr>
            <w:hyperlink r:id="rId13" w:history="1">
              <w:r w:rsidR="00644DA1" w:rsidRPr="00EF059B">
                <w:rPr>
                  <w:rFonts w:ascii="Arial" w:hAnsi="Arial" w:cs="Arial"/>
                  <w:color w:val="0000FF"/>
                  <w:sz w:val="22"/>
                  <w:szCs w:val="22"/>
                  <w:u w:val="single"/>
                </w:rPr>
                <w:t>http://www.ihi.org/resources/Pages/IHIWhitePapers/ConversationReadyEndofLifeCare.aspx</w:t>
              </w:r>
            </w:hyperlink>
          </w:p>
        </w:tc>
      </w:tr>
      <w:tr w:rsidR="007F22BB" w:rsidRPr="00EF059B" w14:paraId="41A2116E" w14:textId="77777777" w:rsidTr="0029762C">
        <w:tc>
          <w:tcPr>
            <w:tcW w:w="2543" w:type="dxa"/>
          </w:tcPr>
          <w:p w14:paraId="49FB06B3" w14:textId="636F0D70" w:rsidR="007F22BB" w:rsidRPr="00EF059B" w:rsidRDefault="007B200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CRUSE Bereavement Care Scotland</w:t>
            </w:r>
          </w:p>
        </w:tc>
        <w:tc>
          <w:tcPr>
            <w:tcW w:w="11631" w:type="dxa"/>
          </w:tcPr>
          <w:p w14:paraId="2B97BD7E" w14:textId="61E2076D" w:rsidR="007F22BB" w:rsidRPr="00EF059B" w:rsidRDefault="00A70C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r w:rsidRPr="00EF059B">
              <w:rPr>
                <w:rFonts w:ascii="Arial" w:hAnsi="Arial" w:cs="Arial"/>
                <w:sz w:val="22"/>
                <w:szCs w:val="22"/>
                <w:shd w:val="clear" w:color="auto" w:fill="FFFFFF"/>
              </w:rPr>
              <w:t xml:space="preserve">An </w:t>
            </w:r>
            <w:r w:rsidR="007B200A" w:rsidRPr="00EF059B">
              <w:rPr>
                <w:rFonts w:ascii="Arial" w:hAnsi="Arial" w:cs="Arial"/>
                <w:sz w:val="22"/>
                <w:szCs w:val="22"/>
                <w:shd w:val="clear" w:color="auto" w:fill="FFFFFF"/>
              </w:rPr>
              <w:t>on-line training course </w:t>
            </w:r>
            <w:r w:rsidR="007B200A" w:rsidRPr="00EF059B">
              <w:rPr>
                <w:rFonts w:ascii="Arial" w:hAnsi="Arial" w:cs="Arial"/>
                <w:b/>
                <w:bCs/>
                <w:sz w:val="22"/>
                <w:szCs w:val="22"/>
                <w:shd w:val="clear" w:color="auto" w:fill="FFFFFF"/>
              </w:rPr>
              <w:t>Bereavement and Loss for NHS Scotland</w:t>
            </w:r>
            <w:r w:rsidR="007B200A" w:rsidRPr="00EF059B">
              <w:rPr>
                <w:rFonts w:ascii="Arial" w:hAnsi="Arial" w:cs="Arial"/>
                <w:sz w:val="22"/>
                <w:szCs w:val="22"/>
                <w:shd w:val="clear" w:color="auto" w:fill="FFFFFF"/>
              </w:rPr>
              <w:t>, commissioned by the Scottish Government Health Directorates, has been undertaken by more than 10,000 NHS Scotland staff and can be made available to other organisations and groups.</w:t>
            </w:r>
            <w:r w:rsidRPr="00EF059B">
              <w:rPr>
                <w:rFonts w:ascii="Arial" w:hAnsi="Arial" w:cs="Arial"/>
                <w:sz w:val="22"/>
                <w:szCs w:val="22"/>
                <w:shd w:val="clear" w:color="auto" w:fill="FFFFFF"/>
              </w:rPr>
              <w:t xml:space="preserve"> </w:t>
            </w:r>
          </w:p>
          <w:p w14:paraId="4DA0B12A" w14:textId="69A908B6" w:rsidR="007B200A" w:rsidRPr="00EF059B" w:rsidRDefault="007B200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r w:rsidRPr="00EF059B">
              <w:rPr>
                <w:rFonts w:ascii="Arial" w:hAnsi="Arial" w:cs="Arial"/>
                <w:b/>
                <w:bCs/>
                <w:sz w:val="22"/>
                <w:szCs w:val="22"/>
                <w:shd w:val="clear" w:color="auto" w:fill="FFFFFF"/>
              </w:rPr>
              <w:t>Grief Awareness Training</w:t>
            </w:r>
            <w:r w:rsidRPr="00EF059B">
              <w:rPr>
                <w:rFonts w:ascii="Arial" w:hAnsi="Arial" w:cs="Arial"/>
                <w:sz w:val="22"/>
                <w:szCs w:val="22"/>
                <w:shd w:val="clear" w:color="auto" w:fill="FFFFFF"/>
              </w:rPr>
              <w:t>, helping professionals to raise their knowledge and awareness of bereavement issues, is regularly delivered to a wide variety of audiences, including solicitors, care homes, health</w:t>
            </w:r>
            <w:r w:rsidR="00983B4E">
              <w:rPr>
                <w:rFonts w:ascii="Arial" w:hAnsi="Arial" w:cs="Arial"/>
                <w:sz w:val="22"/>
                <w:szCs w:val="22"/>
                <w:shd w:val="clear" w:color="auto" w:fill="FFFFFF"/>
              </w:rPr>
              <w:t>,</w:t>
            </w:r>
            <w:r w:rsidRPr="00EF059B">
              <w:rPr>
                <w:rFonts w:ascii="Arial" w:hAnsi="Arial" w:cs="Arial"/>
                <w:sz w:val="22"/>
                <w:szCs w:val="22"/>
                <w:shd w:val="clear" w:color="auto" w:fill="FFFFFF"/>
              </w:rPr>
              <w:t xml:space="preserve"> and social care staff.  </w:t>
            </w:r>
          </w:p>
          <w:p w14:paraId="3E3CE821" w14:textId="37D2AAAA" w:rsidR="007B200A" w:rsidRPr="00EF059B" w:rsidRDefault="007B200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shd w:val="clear" w:color="auto" w:fill="FFFFFF"/>
              </w:rPr>
              <w:t>Available at:</w:t>
            </w:r>
            <w:r w:rsidRPr="00EF059B">
              <w:rPr>
                <w:rFonts w:ascii="Arial" w:hAnsi="Arial" w:cs="Arial"/>
                <w:color w:val="6E6E6E"/>
                <w:sz w:val="22"/>
                <w:szCs w:val="22"/>
                <w:shd w:val="clear" w:color="auto" w:fill="FFFFFF"/>
              </w:rPr>
              <w:t xml:space="preserve"> </w:t>
            </w:r>
            <w:hyperlink r:id="rId14" w:history="1">
              <w:r w:rsidRPr="00EF059B">
                <w:rPr>
                  <w:rFonts w:ascii="Arial" w:hAnsi="Arial" w:cs="Arial"/>
                  <w:color w:val="0000FF"/>
                  <w:sz w:val="22"/>
                  <w:szCs w:val="22"/>
                  <w:u w:val="single"/>
                </w:rPr>
                <w:t>http://www.crusescotland.org.uk/mqta.html</w:t>
              </w:r>
            </w:hyperlink>
            <w:r w:rsidRPr="00EF059B">
              <w:rPr>
                <w:rFonts w:ascii="Arial" w:hAnsi="Arial" w:cs="Arial"/>
                <w:sz w:val="22"/>
                <w:szCs w:val="22"/>
              </w:rPr>
              <w:t xml:space="preserve"> </w:t>
            </w:r>
          </w:p>
        </w:tc>
      </w:tr>
      <w:tr w:rsidR="009E4A7C" w:rsidRPr="00EF059B" w14:paraId="03D3E2A5" w14:textId="77777777" w:rsidTr="0029762C">
        <w:tc>
          <w:tcPr>
            <w:tcW w:w="2543" w:type="dxa"/>
          </w:tcPr>
          <w:p w14:paraId="56D30B15" w14:textId="42582392" w:rsidR="009E4A7C" w:rsidRPr="00EF059B" w:rsidRDefault="009E4A7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Death Café </w:t>
            </w:r>
          </w:p>
        </w:tc>
        <w:tc>
          <w:tcPr>
            <w:tcW w:w="11631" w:type="dxa"/>
          </w:tcPr>
          <w:p w14:paraId="795D1AA3" w14:textId="0B664422" w:rsidR="009E4A7C" w:rsidRPr="00EF059B" w:rsidRDefault="009E4A7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r w:rsidRPr="00EF059B">
              <w:rPr>
                <w:rFonts w:ascii="Arial" w:hAnsi="Arial" w:cs="Arial"/>
                <w:sz w:val="22"/>
                <w:szCs w:val="22"/>
                <w:shd w:val="clear" w:color="auto" w:fill="FFFFFF"/>
              </w:rPr>
              <w:t xml:space="preserve">Inspired by a Swiss sociologist Bernard Crettaz Jon Underwood was the founder of Death Café, a social franchise and irregular event, now held worldwide, to open up a frank discussion of death over tea and cake. The first café was in London in 2011 from which he and his mother produced a guide to running Death Café. There have been more than 4800 in 51 countries. It is now being used as a teaching model to enable students to discuss the question of death in a secure and safe environment. </w:t>
            </w:r>
            <w:r w:rsidR="000B768B" w:rsidRPr="00EF059B">
              <w:rPr>
                <w:rFonts w:ascii="Arial" w:hAnsi="Arial" w:cs="Arial"/>
                <w:sz w:val="22"/>
                <w:szCs w:val="22"/>
                <w:shd w:val="clear" w:color="auto" w:fill="FFFFFF"/>
              </w:rPr>
              <w:t>The students choose their topic for discussion from a ‘menu’ of starters, mains</w:t>
            </w:r>
            <w:r w:rsidR="00EF059B" w:rsidRPr="00EF059B">
              <w:rPr>
                <w:rFonts w:ascii="Arial" w:hAnsi="Arial" w:cs="Arial"/>
                <w:sz w:val="22"/>
                <w:szCs w:val="22"/>
                <w:shd w:val="clear" w:color="auto" w:fill="FFFFFF"/>
              </w:rPr>
              <w:t>,</w:t>
            </w:r>
            <w:r w:rsidR="000B768B" w:rsidRPr="00EF059B">
              <w:rPr>
                <w:rFonts w:ascii="Arial" w:hAnsi="Arial" w:cs="Arial"/>
                <w:sz w:val="22"/>
                <w:szCs w:val="22"/>
                <w:shd w:val="clear" w:color="auto" w:fill="FFFFFF"/>
              </w:rPr>
              <w:t xml:space="preserve"> and dessert. Tragically Jon died of a brain hemorrhage at the age of 44. For further details:</w:t>
            </w:r>
            <w:r w:rsidR="00983B4E">
              <w:rPr>
                <w:rFonts w:ascii="Arial" w:hAnsi="Arial" w:cs="Arial"/>
                <w:sz w:val="22"/>
                <w:szCs w:val="22"/>
                <w:shd w:val="clear" w:color="auto" w:fill="FFFFFF"/>
              </w:rPr>
              <w:t xml:space="preserve"> </w:t>
            </w:r>
            <w:r w:rsidR="000B768B" w:rsidRPr="00EF059B">
              <w:rPr>
                <w:rFonts w:ascii="Arial" w:hAnsi="Arial" w:cs="Arial"/>
                <w:sz w:val="22"/>
                <w:szCs w:val="22"/>
                <w:shd w:val="clear" w:color="auto" w:fill="FFFFFF"/>
              </w:rPr>
              <w:t xml:space="preserve"> </w:t>
            </w:r>
            <w:hyperlink r:id="rId15" w:history="1">
              <w:r w:rsidR="000B768B" w:rsidRPr="00EF059B">
                <w:rPr>
                  <w:rFonts w:ascii="Arial" w:hAnsi="Arial" w:cs="Arial"/>
                  <w:color w:val="0000FF"/>
                  <w:sz w:val="22"/>
                  <w:szCs w:val="22"/>
                  <w:u w:val="single"/>
                </w:rPr>
                <w:t>https://deathcafe.com/deathcafe/11487/</w:t>
              </w:r>
            </w:hyperlink>
          </w:p>
        </w:tc>
      </w:tr>
      <w:tr w:rsidR="008C4BE9" w:rsidRPr="00EF059B" w14:paraId="05F222D0" w14:textId="77777777" w:rsidTr="0029762C">
        <w:tc>
          <w:tcPr>
            <w:tcW w:w="2543" w:type="dxa"/>
          </w:tcPr>
          <w:p w14:paraId="2C4F6E35" w14:textId="336559BB" w:rsidR="008C4BE9" w:rsidRPr="00EF059B" w:rsidRDefault="008C4BE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Death Doulas</w:t>
            </w:r>
          </w:p>
        </w:tc>
        <w:tc>
          <w:tcPr>
            <w:tcW w:w="11631" w:type="dxa"/>
          </w:tcPr>
          <w:p w14:paraId="7E43B134" w14:textId="57E4F7FE" w:rsidR="008C4BE9" w:rsidRPr="00EF059B" w:rsidRDefault="008C4BE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r w:rsidRPr="00EF059B">
              <w:rPr>
                <w:rFonts w:ascii="Arial" w:hAnsi="Arial" w:cs="Arial"/>
                <w:sz w:val="22"/>
                <w:szCs w:val="22"/>
                <w:shd w:val="clear" w:color="auto" w:fill="FFFFFF"/>
              </w:rPr>
              <w:t xml:space="preserve">People who are certified to offer calm and tranquility in the process of death and dying. For further details can be found: </w:t>
            </w:r>
            <w:hyperlink r:id="rId16" w:history="1">
              <w:r w:rsidRPr="00EF059B">
                <w:rPr>
                  <w:rStyle w:val="Hyperlink"/>
                  <w:rFonts w:ascii="Arial" w:hAnsi="Arial" w:cs="Arial"/>
                  <w:sz w:val="22"/>
                  <w:szCs w:val="22"/>
                </w:rPr>
                <w:t>https://doulagivers.com/?gclid=CjwKCAjw1K75BRAEEiwAd41h1EZU-Oy3VUZA2Rh5i1pzCjcC7p4cXjVrDpRe2R1d6KTy7HX5xstz0xoCPQUQAvD_BwE</w:t>
              </w:r>
            </w:hyperlink>
          </w:p>
        </w:tc>
      </w:tr>
      <w:tr w:rsidR="00542D01" w:rsidRPr="00EF059B" w14:paraId="13B6BAB5" w14:textId="77777777" w:rsidTr="0029762C">
        <w:tc>
          <w:tcPr>
            <w:tcW w:w="2543" w:type="dxa"/>
          </w:tcPr>
          <w:p w14:paraId="4220C7FB" w14:textId="1586E813" w:rsidR="00542D01" w:rsidRPr="00EF059B" w:rsidRDefault="00542D0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Digital Stories</w:t>
            </w:r>
          </w:p>
        </w:tc>
        <w:tc>
          <w:tcPr>
            <w:tcW w:w="11631" w:type="dxa"/>
          </w:tcPr>
          <w:p w14:paraId="392D9DFB" w14:textId="77777777" w:rsidR="00542D01" w:rsidRPr="00EF059B" w:rsidRDefault="00542D0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r w:rsidRPr="00EF059B">
              <w:rPr>
                <w:rFonts w:ascii="Arial" w:hAnsi="Arial" w:cs="Arial"/>
                <w:sz w:val="22"/>
                <w:szCs w:val="22"/>
                <w:shd w:val="clear" w:color="auto" w:fill="FFFFFF"/>
              </w:rPr>
              <w:t xml:space="preserve">Engaging students in constructivist learning of which one example can be found: </w:t>
            </w:r>
          </w:p>
          <w:p w14:paraId="7EA4CF6E" w14:textId="6D58255F" w:rsidR="00542D01" w:rsidRPr="00EF059B" w:rsidRDefault="005D2DF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hyperlink r:id="rId17" w:history="1">
              <w:r w:rsidR="00542D01" w:rsidRPr="00EF059B">
                <w:rPr>
                  <w:rFonts w:ascii="Arial" w:hAnsi="Arial" w:cs="Arial"/>
                  <w:color w:val="0000FF"/>
                  <w:sz w:val="22"/>
                  <w:szCs w:val="22"/>
                  <w:u w:val="single"/>
                </w:rPr>
                <w:t>http://nursingeducation.lww.com/blog.entry.html/2019/04/03/utilizing_digitalst-OShD.html</w:t>
              </w:r>
            </w:hyperlink>
            <w:r w:rsidR="00542D01" w:rsidRPr="00EF059B">
              <w:rPr>
                <w:rFonts w:ascii="Arial" w:hAnsi="Arial" w:cs="Arial"/>
                <w:sz w:val="22"/>
                <w:szCs w:val="22"/>
              </w:rPr>
              <w:t xml:space="preserve"> </w:t>
            </w:r>
            <w:r w:rsidR="00983B4E">
              <w:rPr>
                <w:rFonts w:ascii="Arial" w:hAnsi="Arial" w:cs="Arial"/>
                <w:sz w:val="22"/>
                <w:szCs w:val="22"/>
              </w:rPr>
              <w:t xml:space="preserve"> </w:t>
            </w:r>
          </w:p>
        </w:tc>
      </w:tr>
      <w:tr w:rsidR="00392D69" w:rsidRPr="00EF059B" w14:paraId="13E33B83" w14:textId="77777777" w:rsidTr="0029762C">
        <w:tc>
          <w:tcPr>
            <w:tcW w:w="2543" w:type="dxa"/>
          </w:tcPr>
          <w:p w14:paraId="612F1CCB" w14:textId="7FADAE3D" w:rsidR="00392D69" w:rsidRDefault="00392D6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Eden Alternative </w:t>
            </w:r>
            <w:r w:rsidR="007147B2">
              <w:rPr>
                <w:rFonts w:ascii="Arial" w:hAnsi="Arial" w:cs="Arial"/>
                <w:sz w:val="22"/>
                <w:szCs w:val="22"/>
              </w:rPr>
              <w:t>Model of learning</w:t>
            </w:r>
          </w:p>
          <w:p w14:paraId="5F7D5C44" w14:textId="77777777" w:rsidR="00392D69" w:rsidRDefault="00392D6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3B52D895" w14:textId="5673B05C" w:rsidR="00392D69" w:rsidRPr="00EF059B" w:rsidRDefault="00392D6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William T 1999</w:t>
            </w:r>
            <w:r w:rsidR="007147B2">
              <w:rPr>
                <w:rFonts w:ascii="Arial" w:hAnsi="Arial" w:cs="Arial"/>
                <w:sz w:val="22"/>
                <w:szCs w:val="22"/>
              </w:rPr>
              <w:t xml:space="preserve"> Life Worth Living: </w:t>
            </w:r>
            <w:r w:rsidR="007147B2">
              <w:rPr>
                <w:rFonts w:ascii="Arial" w:hAnsi="Arial" w:cs="Arial"/>
                <w:sz w:val="22"/>
                <w:szCs w:val="22"/>
              </w:rPr>
              <w:lastRenderedPageBreak/>
              <w:t xml:space="preserve">How someone you love can still enjoy life in a nursing home: The Eden alternative in Action. </w:t>
            </w:r>
          </w:p>
        </w:tc>
        <w:tc>
          <w:tcPr>
            <w:tcW w:w="11631" w:type="dxa"/>
          </w:tcPr>
          <w:p w14:paraId="0F6ECD0F" w14:textId="4748FB71" w:rsidR="00392D69" w:rsidRPr="005C6D66" w:rsidRDefault="007147B2" w:rsidP="00392D6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lastRenderedPageBreak/>
              <w:t>C</w:t>
            </w:r>
            <w:r w:rsidR="00392D69" w:rsidRPr="005C6D66">
              <w:rPr>
                <w:rFonts w:ascii="Arial" w:eastAsiaTheme="minorHAnsi" w:hAnsi="Arial" w:cs="Arial"/>
                <w:sz w:val="22"/>
                <w:szCs w:val="22"/>
                <w:bdr w:val="none" w:sz="0" w:space="0" w:color="auto"/>
                <w:lang w:val="en-GB"/>
              </w:rPr>
              <w:t xml:space="preserve">ommunity living which turns an institution into a home using the paradigm of joy, love, and hope.  SCE is not overt, and neither is it named, but it is stamped across the whole philosophy. The foundation of Edenization has been used in some HEIs to teach students how to care, particularly for older people, who are called Elders, not because they are older, but because of the mature and experienced knowledge that they can bring to a community.  Those who care for </w:t>
            </w:r>
            <w:r w:rsidR="00392D69" w:rsidRPr="005C6D66">
              <w:rPr>
                <w:rFonts w:ascii="Arial" w:eastAsiaTheme="minorHAnsi" w:hAnsi="Arial" w:cs="Arial"/>
                <w:sz w:val="22"/>
                <w:szCs w:val="22"/>
                <w:bdr w:val="none" w:sz="0" w:space="0" w:color="auto"/>
                <w:lang w:val="en-GB"/>
              </w:rPr>
              <w:lastRenderedPageBreak/>
              <w:t>them are in their space at the Elder’s invitation, not because the carer should be there.</w:t>
            </w:r>
            <w:r w:rsidR="00983B4E">
              <w:rPr>
                <w:rFonts w:ascii="Arial" w:eastAsiaTheme="minorHAnsi" w:hAnsi="Arial" w:cs="Arial"/>
                <w:sz w:val="22"/>
                <w:szCs w:val="22"/>
                <w:bdr w:val="none" w:sz="0" w:space="0" w:color="auto"/>
                <w:lang w:val="en-GB"/>
              </w:rPr>
              <w:t xml:space="preserve"> Information found at: </w:t>
            </w:r>
            <w:hyperlink r:id="rId18" w:anchor=":~:text=The%20Eden%20Alternative%20%C2%AE%20focuses,care%20of%20the%20human%20body" w:history="1">
              <w:r w:rsidR="00983B4E" w:rsidRPr="00DB7A0A">
                <w:rPr>
                  <w:rStyle w:val="Hyperlink"/>
                  <w:rFonts w:ascii="Arial" w:eastAsiaTheme="minorHAnsi" w:hAnsi="Arial" w:cs="Arial"/>
                  <w:sz w:val="22"/>
                  <w:szCs w:val="22"/>
                  <w:bdr w:val="none" w:sz="0" w:space="0" w:color="auto"/>
                  <w:lang w:val="en-GB"/>
                </w:rPr>
                <w:t>https://www.sherbrookecommunitycentre.ca/sherbrooke-difference/the-eden-alternative-philosophy/#:~:text=The%20Eden%20Alternative%20%C2%AE%20focuses,care%20of%20the%20human%20body</w:t>
              </w:r>
            </w:hyperlink>
            <w:r w:rsidR="00983B4E">
              <w:rPr>
                <w:rFonts w:ascii="Arial" w:eastAsiaTheme="minorHAnsi" w:hAnsi="Arial" w:cs="Arial"/>
                <w:sz w:val="22"/>
                <w:szCs w:val="22"/>
                <w:bdr w:val="none" w:sz="0" w:space="0" w:color="auto"/>
                <w:lang w:val="en-GB"/>
              </w:rPr>
              <w:t xml:space="preserve">  </w:t>
            </w:r>
          </w:p>
          <w:p w14:paraId="744B9D6C" w14:textId="77777777" w:rsidR="00392D69" w:rsidRPr="00EF059B" w:rsidRDefault="00392D6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p>
        </w:tc>
      </w:tr>
      <w:tr w:rsidR="00542D01" w:rsidRPr="00EF059B" w14:paraId="625BE0ED" w14:textId="77777777" w:rsidTr="0029762C">
        <w:trPr>
          <w:trHeight w:val="163"/>
        </w:trPr>
        <w:tc>
          <w:tcPr>
            <w:tcW w:w="2543" w:type="dxa"/>
          </w:tcPr>
          <w:p w14:paraId="7E1AD46D" w14:textId="77777777" w:rsidR="00542D01" w:rsidRDefault="005936D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lastRenderedPageBreak/>
              <w:t>Framework for Mental Health: working with Older People</w:t>
            </w:r>
          </w:p>
          <w:p w14:paraId="13013B46" w14:textId="77777777" w:rsidR="005936D2" w:rsidRDefault="005936D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73256376" w14:textId="2FF9E1A5" w:rsidR="005936D2" w:rsidRPr="00EF059B" w:rsidRDefault="005936D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 xml:space="preserve">Published by National Health Education for Scotland </w:t>
            </w:r>
          </w:p>
        </w:tc>
        <w:tc>
          <w:tcPr>
            <w:tcW w:w="11631" w:type="dxa"/>
          </w:tcPr>
          <w:p w14:paraId="5192D11C" w14:textId="15AB6D73" w:rsidR="005936D2" w:rsidRDefault="005936D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r>
              <w:rPr>
                <w:rFonts w:ascii="Arial" w:hAnsi="Arial" w:cs="Arial"/>
                <w:sz w:val="22"/>
                <w:szCs w:val="22"/>
                <w:shd w:val="clear" w:color="auto" w:fill="FFFFFF"/>
              </w:rPr>
              <w:t xml:space="preserve">This document represents at least one million people in Scotland who are over the age of 65. As age increases so do the challenges of </w:t>
            </w:r>
            <w:r w:rsidR="00B95BDD">
              <w:rPr>
                <w:rFonts w:ascii="Arial" w:hAnsi="Arial" w:cs="Arial"/>
                <w:sz w:val="22"/>
                <w:szCs w:val="22"/>
                <w:shd w:val="clear" w:color="auto" w:fill="FFFFFF"/>
              </w:rPr>
              <w:t>normal activities of daily living whether mental, physical, spiritual, or emotional. This framework seeks to address the educational gaps in caring for older people. Further information can be found at:</w:t>
            </w:r>
          </w:p>
          <w:p w14:paraId="7C65A445" w14:textId="21D69630" w:rsidR="00542D01" w:rsidRPr="00EF059B" w:rsidRDefault="005D2DF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shd w:val="clear" w:color="auto" w:fill="FFFFFF"/>
              </w:rPr>
            </w:pPr>
            <w:hyperlink r:id="rId19" w:history="1">
              <w:r w:rsidR="005936D2" w:rsidRPr="00DB7A0A">
                <w:rPr>
                  <w:rStyle w:val="Hyperlink"/>
                  <w:rFonts w:ascii="Arial" w:hAnsi="Arial" w:cs="Arial"/>
                  <w:sz w:val="22"/>
                  <w:szCs w:val="22"/>
                  <w:shd w:val="clear" w:color="auto" w:fill="FFFFFF"/>
                </w:rPr>
                <w:t>https://www.nes.scot.nhs.uk/media/360583/older_people_framework_final__dec_08_.pdf</w:t>
              </w:r>
            </w:hyperlink>
            <w:r w:rsidR="005936D2">
              <w:rPr>
                <w:rFonts w:ascii="Arial" w:hAnsi="Arial" w:cs="Arial"/>
                <w:sz w:val="22"/>
                <w:szCs w:val="22"/>
                <w:shd w:val="clear" w:color="auto" w:fill="FFFFFF"/>
              </w:rPr>
              <w:t xml:space="preserve"> </w:t>
            </w:r>
          </w:p>
        </w:tc>
      </w:tr>
      <w:tr w:rsidR="007F22BB" w:rsidRPr="00EF059B" w14:paraId="1C073842" w14:textId="77777777" w:rsidTr="0029762C">
        <w:tc>
          <w:tcPr>
            <w:tcW w:w="2543" w:type="dxa"/>
          </w:tcPr>
          <w:p w14:paraId="7AC8C155" w14:textId="77777777" w:rsidR="007F22BB" w:rsidRPr="00EF059B" w:rsidRDefault="007B200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bookmarkStart w:id="2" w:name="_Hlk52396926"/>
            <w:r w:rsidRPr="00EF059B">
              <w:rPr>
                <w:rFonts w:ascii="Arial" w:hAnsi="Arial" w:cs="Arial"/>
                <w:sz w:val="22"/>
                <w:szCs w:val="22"/>
              </w:rPr>
              <w:t>Faith in Older People (FiOP)</w:t>
            </w:r>
          </w:p>
          <w:p w14:paraId="018381D4" w14:textId="130B9CB2" w:rsidR="00A70C5E" w:rsidRPr="00EF059B" w:rsidRDefault="00A70C5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Spiritual Care Matters: online learning</w:t>
            </w:r>
          </w:p>
        </w:tc>
        <w:tc>
          <w:tcPr>
            <w:tcW w:w="11631" w:type="dxa"/>
          </w:tcPr>
          <w:p w14:paraId="12BE8AB6" w14:textId="27B09AB6" w:rsidR="007B200A" w:rsidRPr="00EF059B" w:rsidRDefault="00E8197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T</w:t>
            </w:r>
            <w:r w:rsidR="007B200A" w:rsidRPr="00EF059B">
              <w:rPr>
                <w:rFonts w:ascii="Arial" w:hAnsi="Arial" w:cs="Arial"/>
                <w:sz w:val="22"/>
                <w:szCs w:val="22"/>
              </w:rPr>
              <w:t>his educational resource is based on</w:t>
            </w:r>
            <w:r w:rsidRPr="00EF059B">
              <w:rPr>
                <w:rFonts w:ascii="Arial" w:hAnsi="Arial" w:cs="Arial"/>
                <w:sz w:val="22"/>
                <w:szCs w:val="22"/>
              </w:rPr>
              <w:t xml:space="preserve"> and supported by</w:t>
            </w:r>
            <w:r w:rsidR="007B200A" w:rsidRPr="00EF059B">
              <w:rPr>
                <w:rFonts w:ascii="Arial" w:hAnsi="Arial" w:cs="Arial"/>
                <w:sz w:val="22"/>
                <w:szCs w:val="22"/>
              </w:rPr>
              <w:t xml:space="preserve"> Spiritual Care Matters (NES, 2012)</w:t>
            </w:r>
            <w:r w:rsidRPr="00EF059B">
              <w:rPr>
                <w:rFonts w:ascii="Arial" w:hAnsi="Arial" w:cs="Arial"/>
                <w:sz w:val="22"/>
                <w:szCs w:val="22"/>
              </w:rPr>
              <w:t xml:space="preserve">. As an </w:t>
            </w:r>
            <w:r w:rsidR="00A70C5E" w:rsidRPr="00EF059B">
              <w:rPr>
                <w:rFonts w:ascii="Arial" w:hAnsi="Arial" w:cs="Arial"/>
                <w:sz w:val="22"/>
                <w:szCs w:val="22"/>
              </w:rPr>
              <w:t>eLearning</w:t>
            </w:r>
            <w:r w:rsidRPr="00EF059B">
              <w:rPr>
                <w:rFonts w:ascii="Arial" w:hAnsi="Arial" w:cs="Arial"/>
                <w:sz w:val="22"/>
                <w:szCs w:val="22"/>
              </w:rPr>
              <w:t xml:space="preserve"> course it has been piloted and well received in Care Homes and is now available to all health and social care workers across Scotland</w:t>
            </w:r>
            <w:r w:rsidR="00B95BDD">
              <w:rPr>
                <w:rFonts w:ascii="Arial" w:hAnsi="Arial" w:cs="Arial"/>
                <w:sz w:val="22"/>
                <w:szCs w:val="22"/>
              </w:rPr>
              <w:t xml:space="preserve"> at:</w:t>
            </w:r>
            <w:r w:rsidRPr="00EF059B">
              <w:rPr>
                <w:rFonts w:ascii="Arial" w:hAnsi="Arial" w:cs="Arial"/>
                <w:sz w:val="22"/>
                <w:szCs w:val="22"/>
              </w:rPr>
              <w:t xml:space="preserve"> </w:t>
            </w:r>
          </w:p>
          <w:p w14:paraId="07FF8F20" w14:textId="77777777" w:rsidR="00B95BDD" w:rsidRDefault="005D2DF6" w:rsidP="00B95BD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hyperlink r:id="rId20" w:history="1">
              <w:r w:rsidR="00A70C5E" w:rsidRPr="00EF059B">
                <w:rPr>
                  <w:rStyle w:val="Hyperlink"/>
                  <w:rFonts w:ascii="Arial" w:hAnsi="Arial" w:cs="Arial"/>
                  <w:sz w:val="22"/>
                  <w:szCs w:val="22"/>
                </w:rPr>
                <w:t>https://www.faithinolderpeople.org.uk/resources/?resourcetopic=spirituality</w:t>
              </w:r>
            </w:hyperlink>
            <w:r w:rsidR="00A70C5E" w:rsidRPr="00EF059B">
              <w:rPr>
                <w:rFonts w:ascii="Arial" w:hAnsi="Arial" w:cs="Arial"/>
                <w:color w:val="0000FF"/>
                <w:sz w:val="22"/>
                <w:szCs w:val="22"/>
                <w:u w:val="single"/>
              </w:rPr>
              <w:t xml:space="preserve">  </w:t>
            </w:r>
          </w:p>
          <w:p w14:paraId="2D1865D4" w14:textId="7D8C44F8" w:rsidR="007B200A" w:rsidRPr="00EF059B" w:rsidRDefault="00585231" w:rsidP="00B95BD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bdr w:val="none" w:sz="0" w:space="0" w:color="auto"/>
                <w:lang w:val="en-GB"/>
              </w:rPr>
            </w:pPr>
            <w:r w:rsidRPr="00EF059B">
              <w:rPr>
                <w:rFonts w:ascii="Arial" w:eastAsia="Times New Roman" w:hAnsi="Arial" w:cs="Arial"/>
                <w:sz w:val="22"/>
                <w:szCs w:val="22"/>
                <w:bdr w:val="none" w:sz="0" w:space="0" w:color="auto"/>
                <w:lang w:val="en-GB"/>
              </w:rPr>
              <w:t>Spiritual Care Matters is an online learning course designed to promote, recognise, respect</w:t>
            </w:r>
            <w:r w:rsidR="00B95BDD">
              <w:rPr>
                <w:rFonts w:ascii="Arial" w:eastAsia="Times New Roman" w:hAnsi="Arial" w:cs="Arial"/>
                <w:sz w:val="22"/>
                <w:szCs w:val="22"/>
                <w:bdr w:val="none" w:sz="0" w:space="0" w:color="auto"/>
                <w:lang w:val="en-GB"/>
              </w:rPr>
              <w:t>,</w:t>
            </w:r>
            <w:r w:rsidRPr="00EF059B">
              <w:rPr>
                <w:rFonts w:ascii="Arial" w:eastAsia="Times New Roman" w:hAnsi="Arial" w:cs="Arial"/>
                <w:sz w:val="22"/>
                <w:szCs w:val="22"/>
                <w:bdr w:val="none" w:sz="0" w:space="0" w:color="auto"/>
                <w:lang w:val="en-GB"/>
              </w:rPr>
              <w:t xml:space="preserve"> and support the spiritual well-being of older people. The course is an introduction to spiritual care, exploring how spiritual care is defined, what it means in practice and why it matters. </w:t>
            </w:r>
            <w:r w:rsidRPr="00EF059B">
              <w:rPr>
                <w:rFonts w:ascii="Arial" w:eastAsiaTheme="minorHAnsi" w:hAnsi="Arial" w:cs="Arial"/>
                <w:sz w:val="22"/>
                <w:szCs w:val="22"/>
                <w:bdr w:val="none" w:sz="0" w:space="0" w:color="auto"/>
                <w:shd w:val="clear" w:color="auto" w:fill="FFFFFF"/>
                <w:lang w:val="en-GB"/>
              </w:rPr>
              <w:t>The course is made up of 5 x 30 minute ‘lessons’ that you receive in a daily email. Each ‘lesson’ consists of a short Audio Podcast (this is a mini broadcast), a practical task and some questions to help you reflect on your learning</w:t>
            </w:r>
            <w:r w:rsidR="00A70C5E" w:rsidRPr="00EF059B">
              <w:rPr>
                <w:rFonts w:ascii="Arial" w:eastAsiaTheme="minorHAnsi" w:hAnsi="Arial" w:cs="Arial"/>
                <w:sz w:val="22"/>
                <w:szCs w:val="22"/>
                <w:bdr w:val="none" w:sz="0" w:space="0" w:color="auto"/>
                <w:shd w:val="clear" w:color="auto" w:fill="FFFFFF"/>
                <w:lang w:val="en-GB"/>
              </w:rPr>
              <w:t>.</w:t>
            </w:r>
            <w:r w:rsidR="00B95BDD" w:rsidRPr="00EF059B">
              <w:rPr>
                <w:rFonts w:ascii="Arial" w:eastAsia="Times New Roman" w:hAnsi="Arial" w:cs="Arial"/>
                <w:sz w:val="22"/>
                <w:szCs w:val="22"/>
                <w:bdr w:val="none" w:sz="0" w:space="0" w:color="auto"/>
                <w:lang w:val="en-GB"/>
              </w:rPr>
              <w:t xml:space="preserve"> The course uses Open Badges to recognise learning for ongoing staff development.</w:t>
            </w:r>
          </w:p>
        </w:tc>
      </w:tr>
      <w:bookmarkEnd w:id="2"/>
      <w:tr w:rsidR="005C6D66" w:rsidRPr="00EF059B" w14:paraId="73BD501F" w14:textId="77777777" w:rsidTr="0029762C">
        <w:tc>
          <w:tcPr>
            <w:tcW w:w="2543" w:type="dxa"/>
          </w:tcPr>
          <w:p w14:paraId="30811797" w14:textId="466C29A8" w:rsidR="007147B2" w:rsidRDefault="00B95BDD" w:rsidP="007147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120" w:line="324" w:lineRule="atLeast"/>
              <w:outlineLvl w:val="0"/>
              <w:rPr>
                <w:rFonts w:ascii="Arial" w:eastAsia="Times New Roman" w:hAnsi="Arial" w:cs="Arial"/>
                <w:color w:val="000000"/>
                <w:sz w:val="21"/>
                <w:szCs w:val="21"/>
                <w:bdr w:val="none" w:sz="0" w:space="0" w:color="auto"/>
                <w:lang w:val="en-GB" w:eastAsia="en-GB"/>
              </w:rPr>
            </w:pPr>
            <w:r>
              <w:rPr>
                <w:rFonts w:ascii="Arial" w:eastAsia="Times New Roman" w:hAnsi="Arial" w:cs="Arial"/>
                <w:color w:val="000000"/>
                <w:sz w:val="21"/>
                <w:szCs w:val="21"/>
                <w:bdr w:val="none" w:sz="0" w:space="0" w:color="auto"/>
                <w:lang w:val="en-GB" w:eastAsia="en-GB"/>
              </w:rPr>
              <w:t>Frouzandeh’ s</w:t>
            </w:r>
            <w:r w:rsidR="007147B2">
              <w:rPr>
                <w:rFonts w:ascii="Arial" w:eastAsia="Times New Roman" w:hAnsi="Arial" w:cs="Arial"/>
                <w:color w:val="000000"/>
                <w:sz w:val="21"/>
                <w:szCs w:val="21"/>
                <w:bdr w:val="none" w:sz="0" w:space="0" w:color="auto"/>
                <w:lang w:val="en-GB" w:eastAsia="en-GB"/>
              </w:rPr>
              <w:t xml:space="preserve"> model of learning</w:t>
            </w:r>
          </w:p>
          <w:p w14:paraId="0402ABDC" w14:textId="0640938B" w:rsidR="005C6D66" w:rsidRPr="007147B2" w:rsidRDefault="007147B2" w:rsidP="007147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40" w:after="120" w:line="324" w:lineRule="atLeast"/>
              <w:outlineLvl w:val="0"/>
              <w:rPr>
                <w:rFonts w:ascii="Arial" w:eastAsia="Times New Roman" w:hAnsi="Arial" w:cs="Arial"/>
                <w:color w:val="000000"/>
                <w:kern w:val="36"/>
                <w:sz w:val="22"/>
                <w:szCs w:val="22"/>
                <w:bdr w:val="none" w:sz="0" w:space="0" w:color="auto"/>
                <w:lang w:val="en-GB" w:eastAsia="en-GB"/>
              </w:rPr>
            </w:pPr>
            <w:r w:rsidRPr="007147B2">
              <w:rPr>
                <w:rFonts w:ascii="Arial" w:eastAsia="Times New Roman" w:hAnsi="Arial" w:cs="Arial"/>
                <w:color w:val="000000"/>
                <w:sz w:val="21"/>
                <w:szCs w:val="21"/>
                <w:bdr w:val="none" w:sz="0" w:space="0" w:color="auto"/>
                <w:lang w:val="en-GB" w:eastAsia="en-GB"/>
              </w:rPr>
              <w:t xml:space="preserve">Frouzandeh, N </w:t>
            </w:r>
            <w:r w:rsidR="00B95BDD">
              <w:rPr>
                <w:rFonts w:ascii="Arial" w:eastAsia="Times New Roman" w:hAnsi="Arial" w:cs="Arial"/>
                <w:color w:val="000000"/>
                <w:sz w:val="21"/>
                <w:szCs w:val="21"/>
                <w:bdr w:val="none" w:sz="0" w:space="0" w:color="auto"/>
                <w:lang w:val="en-GB" w:eastAsia="en-GB"/>
              </w:rPr>
              <w:t>Aein F</w:t>
            </w:r>
            <w:r w:rsidRPr="007147B2">
              <w:rPr>
                <w:rFonts w:ascii="Arial" w:eastAsia="Times New Roman" w:hAnsi="Arial" w:cs="Arial"/>
                <w:color w:val="000000"/>
                <w:sz w:val="21"/>
                <w:szCs w:val="21"/>
                <w:bdr w:val="none" w:sz="0" w:space="0" w:color="auto"/>
                <w:lang w:val="en-GB" w:eastAsia="en-GB"/>
              </w:rPr>
              <w:t xml:space="preserve"> Noorian C 2015 </w:t>
            </w:r>
            <w:r w:rsidRPr="007147B2">
              <w:rPr>
                <w:rFonts w:ascii="Arial" w:eastAsia="Times New Roman" w:hAnsi="Arial" w:cs="Arial"/>
                <w:color w:val="000000"/>
                <w:kern w:val="36"/>
                <w:sz w:val="22"/>
                <w:szCs w:val="22"/>
                <w:bdr w:val="none" w:sz="0" w:space="0" w:color="auto"/>
                <w:lang w:val="en-GB" w:eastAsia="en-GB"/>
              </w:rPr>
              <w:t xml:space="preserve">Introducing a spiritual care training course </w:t>
            </w:r>
            <w:r w:rsidRPr="007147B2">
              <w:rPr>
                <w:rFonts w:ascii="Arial" w:eastAsia="Times New Roman" w:hAnsi="Arial" w:cs="Arial"/>
                <w:color w:val="000000"/>
                <w:kern w:val="36"/>
                <w:sz w:val="22"/>
                <w:szCs w:val="22"/>
                <w:bdr w:val="none" w:sz="0" w:space="0" w:color="auto"/>
                <w:lang w:val="en-GB" w:eastAsia="en-GB"/>
              </w:rPr>
              <w:lastRenderedPageBreak/>
              <w:t xml:space="preserve">and determining its effectiveness on nursing students’ self-efficacy in providing spiritual care for the patients </w:t>
            </w:r>
            <w:r w:rsidRPr="007147B2">
              <w:rPr>
                <w:rFonts w:ascii="Arial" w:eastAsia="Times New Roman" w:hAnsi="Arial" w:cs="Arial"/>
                <w:i/>
                <w:iCs/>
                <w:color w:val="000000"/>
                <w:kern w:val="36"/>
                <w:sz w:val="22"/>
                <w:szCs w:val="22"/>
                <w:bdr w:val="none" w:sz="0" w:space="0" w:color="auto"/>
                <w:lang w:val="en-GB" w:eastAsia="en-GB"/>
              </w:rPr>
              <w:t>Journal of Education and Health Promotion</w:t>
            </w:r>
            <w:r w:rsidRPr="007147B2">
              <w:rPr>
                <w:rFonts w:ascii="Arial" w:eastAsia="Times New Roman" w:hAnsi="Arial" w:cs="Arial"/>
                <w:color w:val="000000"/>
                <w:kern w:val="36"/>
                <w:sz w:val="22"/>
                <w:szCs w:val="22"/>
                <w:bdr w:val="none" w:sz="0" w:space="0" w:color="auto"/>
                <w:lang w:val="en-GB" w:eastAsia="en-GB"/>
              </w:rPr>
              <w:t xml:space="preserve"> 4 (34) Published online</w:t>
            </w:r>
          </w:p>
        </w:tc>
        <w:tc>
          <w:tcPr>
            <w:tcW w:w="11631" w:type="dxa"/>
          </w:tcPr>
          <w:p w14:paraId="295CFECB" w14:textId="77527153" w:rsidR="005C6D66" w:rsidRDefault="005C6D66"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sidRPr="005C6D66">
              <w:rPr>
                <w:rFonts w:ascii="Arial" w:eastAsiaTheme="minorHAnsi" w:hAnsi="Arial" w:cs="Arial"/>
                <w:sz w:val="22"/>
                <w:szCs w:val="22"/>
                <w:bdr w:val="none" w:sz="0" w:space="0" w:color="auto"/>
                <w:lang w:val="en-GB"/>
              </w:rPr>
              <w:lastRenderedPageBreak/>
              <w:t xml:space="preserve">Frouzandeh (2015) training course </w:t>
            </w:r>
            <w:r w:rsidR="00B95BDD">
              <w:rPr>
                <w:rFonts w:ascii="Arial" w:eastAsiaTheme="minorHAnsi" w:hAnsi="Arial" w:cs="Arial"/>
                <w:sz w:val="22"/>
                <w:szCs w:val="22"/>
                <w:bdr w:val="none" w:sz="0" w:space="0" w:color="auto"/>
                <w:lang w:val="en-GB"/>
              </w:rPr>
              <w:t>was t</w:t>
            </w:r>
            <w:r w:rsidRPr="005C6D66">
              <w:rPr>
                <w:rFonts w:ascii="Arial" w:eastAsiaTheme="minorHAnsi" w:hAnsi="Arial" w:cs="Arial"/>
                <w:sz w:val="22"/>
                <w:szCs w:val="22"/>
                <w:bdr w:val="none" w:sz="0" w:space="0" w:color="auto"/>
                <w:lang w:val="en-GB"/>
              </w:rPr>
              <w:t>rialled and evaluated in Iran using blended learning which taught nurses how to alleviate spiritual tension in patients. Prior to this model being launched there had been no concept of SCE within the curriculum.  The evaluation showed a marked improvement in the confidence of nurses to offer and promote spiritual care amongst patients.</w:t>
            </w:r>
            <w:r w:rsidR="00B95BDD">
              <w:rPr>
                <w:rFonts w:ascii="Arial" w:eastAsiaTheme="minorHAnsi" w:hAnsi="Arial" w:cs="Arial"/>
                <w:sz w:val="22"/>
                <w:szCs w:val="22"/>
                <w:bdr w:val="none" w:sz="0" w:space="0" w:color="auto"/>
                <w:lang w:val="en-GB"/>
              </w:rPr>
              <w:t xml:space="preserve"> Abstract available at:</w:t>
            </w:r>
          </w:p>
          <w:p w14:paraId="646E7AF5" w14:textId="17E7A768" w:rsidR="00B95BDD" w:rsidRPr="005C6D66" w:rsidRDefault="005D2DF6"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hyperlink r:id="rId21" w:history="1">
              <w:r w:rsidR="00B95BDD" w:rsidRPr="00DB7A0A">
                <w:rPr>
                  <w:rStyle w:val="Hyperlink"/>
                  <w:rFonts w:ascii="Arial" w:eastAsiaTheme="minorHAnsi" w:hAnsi="Arial" w:cs="Arial"/>
                  <w:sz w:val="22"/>
                  <w:szCs w:val="22"/>
                  <w:bdr w:val="none" w:sz="0" w:space="0" w:color="auto"/>
                  <w:lang w:val="en-GB"/>
                </w:rPr>
                <w:t>https://www.semanticscholar.org/paper/Introducing-a-spiritual-care-training-course-and-on-Frouzandeh-Aein/76e3d4049c484dc16cc09869c3dbd561b66936ed</w:t>
              </w:r>
            </w:hyperlink>
            <w:r w:rsidR="00B95BDD">
              <w:rPr>
                <w:rFonts w:ascii="Arial" w:eastAsiaTheme="minorHAnsi" w:hAnsi="Arial" w:cs="Arial"/>
                <w:sz w:val="22"/>
                <w:szCs w:val="22"/>
                <w:bdr w:val="none" w:sz="0" w:space="0" w:color="auto"/>
                <w:lang w:val="en-GB"/>
              </w:rPr>
              <w:t xml:space="preserve"> </w:t>
            </w:r>
          </w:p>
          <w:p w14:paraId="7587BF28" w14:textId="77777777" w:rsidR="005C6D66" w:rsidRPr="00EF059B" w:rsidRDefault="005C6D6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7F22BB" w:rsidRPr="00EF059B" w14:paraId="0F554A05" w14:textId="77777777" w:rsidTr="0029762C">
        <w:tc>
          <w:tcPr>
            <w:tcW w:w="2543" w:type="dxa"/>
          </w:tcPr>
          <w:p w14:paraId="75857E5A" w14:textId="6568F77B" w:rsidR="009155E9" w:rsidRPr="00EF059B" w:rsidRDefault="007F22BB" w:rsidP="009155E9">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Healthcare Chaplaincy </w:t>
            </w:r>
            <w:r w:rsidR="009155E9">
              <w:rPr>
                <w:rFonts w:ascii="Arial" w:hAnsi="Arial" w:cs="Arial"/>
                <w:sz w:val="22"/>
                <w:szCs w:val="22"/>
              </w:rPr>
              <w:t>NHS Boards in Scotland</w:t>
            </w:r>
          </w:p>
          <w:p w14:paraId="76A54372" w14:textId="174ABF40" w:rsidR="00823692" w:rsidRPr="00EF059B" w:rsidRDefault="0082369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1631" w:type="dxa"/>
          </w:tcPr>
          <w:p w14:paraId="090E4754" w14:textId="71CF9AED" w:rsidR="009155E9" w:rsidRPr="009155E9" w:rsidRDefault="009155E9" w:rsidP="009155E9">
            <w:pPr>
              <w:spacing w:after="200" w:line="360" w:lineRule="auto"/>
              <w:rPr>
                <w:rFonts w:ascii="Arial" w:eastAsia="Arial" w:hAnsi="Arial" w:cs="Arial"/>
                <w:sz w:val="22"/>
                <w:szCs w:val="22"/>
              </w:rPr>
            </w:pPr>
            <w:r w:rsidRPr="009155E9">
              <w:rPr>
                <w:rFonts w:ascii="Arial" w:eastAsia="Calibri" w:hAnsi="Arial" w:cs="Arial"/>
                <w:sz w:val="22"/>
                <w:szCs w:val="22"/>
              </w:rPr>
              <w:t>NHS Boards in Scotland have spiritual care training programmes, developed in response to requests for training from various disciplines and units and provided by the chaplaincy teams. S</w:t>
            </w:r>
            <w:r w:rsidRPr="009155E9">
              <w:rPr>
                <w:rFonts w:ascii="Arial" w:eastAsia="Times New Roman" w:hAnsi="Arial" w:cs="Arial"/>
                <w:sz w:val="22"/>
                <w:szCs w:val="22"/>
                <w:bdr w:val="none" w:sz="0" w:space="0" w:color="auto"/>
                <w:lang w:val="en-GB"/>
              </w:rPr>
              <w:t>ome provide this in conjunction with HEI's</w:t>
            </w:r>
            <w:r w:rsidR="00404468">
              <w:rPr>
                <w:rFonts w:ascii="Arial" w:eastAsia="Times New Roman" w:hAnsi="Arial" w:cs="Arial"/>
                <w:sz w:val="22"/>
                <w:szCs w:val="22"/>
                <w:bdr w:val="none" w:sz="0" w:space="0" w:color="auto"/>
                <w:lang w:val="en-GB"/>
              </w:rPr>
              <w:t>.</w:t>
            </w:r>
            <w:r w:rsidR="00404468">
              <w:rPr>
                <w:rFonts w:ascii="Arial" w:eastAsia="Calibri" w:hAnsi="Arial" w:cs="Arial"/>
                <w:sz w:val="22"/>
                <w:szCs w:val="22"/>
              </w:rPr>
              <w:t xml:space="preserve"> Examples of</w:t>
            </w:r>
            <w:r w:rsidRPr="009155E9">
              <w:rPr>
                <w:rFonts w:ascii="Arial" w:eastAsia="Calibri" w:hAnsi="Arial" w:cs="Arial"/>
                <w:sz w:val="22"/>
                <w:szCs w:val="22"/>
              </w:rPr>
              <w:t xml:space="preserve"> training </w:t>
            </w:r>
            <w:r w:rsidR="00404468">
              <w:rPr>
                <w:rFonts w:ascii="Arial" w:eastAsia="Calibri" w:hAnsi="Arial" w:cs="Arial"/>
                <w:sz w:val="22"/>
                <w:szCs w:val="22"/>
              </w:rPr>
              <w:t>are as follows</w:t>
            </w:r>
            <w:r w:rsidRPr="009155E9">
              <w:rPr>
                <w:rFonts w:ascii="Arial" w:eastAsia="Calibri" w:hAnsi="Arial" w:cs="Arial"/>
                <w:sz w:val="22"/>
                <w:szCs w:val="22"/>
              </w:rPr>
              <w:t>:</w:t>
            </w:r>
          </w:p>
          <w:p w14:paraId="03D3166B" w14:textId="77777777" w:rsidR="009155E9" w:rsidRPr="009155E9" w:rsidRDefault="009155E9" w:rsidP="009155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Arial" w:hAnsi="Arial" w:cs="Arial"/>
                <w:sz w:val="22"/>
                <w:szCs w:val="22"/>
              </w:rPr>
            </w:pPr>
            <w:r w:rsidRPr="009155E9">
              <w:rPr>
                <w:rFonts w:ascii="Arial" w:eastAsia="Calibri" w:hAnsi="Arial" w:cs="Arial"/>
                <w:sz w:val="22"/>
                <w:szCs w:val="22"/>
              </w:rPr>
              <w:t xml:space="preserve">Medicine of the Elderly – ‘Spirituality at the End of Life’ Continuing Professional Practice Development – The Final Act of Care – ‘Spiritual and Religious Care – Multi-Cultural and Religious Diversity Issues’ </w:t>
            </w:r>
          </w:p>
          <w:p w14:paraId="540FC37D" w14:textId="77777777" w:rsidR="009155E9" w:rsidRPr="009155E9" w:rsidRDefault="009155E9" w:rsidP="009155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Arial" w:hAnsi="Arial" w:cs="Arial"/>
                <w:sz w:val="22"/>
                <w:szCs w:val="22"/>
              </w:rPr>
            </w:pPr>
            <w:r w:rsidRPr="009155E9">
              <w:rPr>
                <w:rFonts w:ascii="Arial" w:eastAsia="Calibri" w:hAnsi="Arial" w:cs="Arial"/>
                <w:sz w:val="22"/>
                <w:szCs w:val="22"/>
              </w:rPr>
              <w:t xml:space="preserve">Foundation In Critical Care – ‘Spirituality in the ICU Setting’ </w:t>
            </w:r>
          </w:p>
          <w:p w14:paraId="7BCB6A39" w14:textId="77777777" w:rsidR="009155E9" w:rsidRPr="009155E9" w:rsidRDefault="009155E9" w:rsidP="009155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Arial" w:hAnsi="Arial" w:cs="Arial"/>
                <w:sz w:val="22"/>
                <w:szCs w:val="22"/>
              </w:rPr>
            </w:pPr>
            <w:r w:rsidRPr="009155E9">
              <w:rPr>
                <w:rFonts w:ascii="Arial" w:eastAsia="Calibri" w:hAnsi="Arial" w:cs="Arial"/>
                <w:sz w:val="22"/>
                <w:szCs w:val="22"/>
              </w:rPr>
              <w:t>Palliative Care – ‘Spirituality in Palliative Care’</w:t>
            </w:r>
          </w:p>
          <w:p w14:paraId="45B7086A" w14:textId="77777777" w:rsidR="009155E9" w:rsidRPr="009155E9" w:rsidRDefault="009155E9" w:rsidP="009155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Arial" w:hAnsi="Arial" w:cs="Arial"/>
                <w:sz w:val="22"/>
                <w:szCs w:val="22"/>
              </w:rPr>
            </w:pPr>
            <w:r w:rsidRPr="009155E9">
              <w:rPr>
                <w:rFonts w:ascii="Arial" w:eastAsia="Calibri" w:hAnsi="Arial" w:cs="Arial"/>
                <w:sz w:val="22"/>
                <w:szCs w:val="22"/>
              </w:rPr>
              <w:t xml:space="preserve">Weekly staff induction – face to face introduction to the Spiritual care team for all new NHS staff </w:t>
            </w:r>
          </w:p>
          <w:p w14:paraId="19CAA027" w14:textId="77777777" w:rsidR="009155E9" w:rsidRPr="009155E9" w:rsidRDefault="009155E9" w:rsidP="009155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Arial" w:hAnsi="Arial" w:cs="Arial"/>
                <w:sz w:val="22"/>
                <w:szCs w:val="22"/>
              </w:rPr>
            </w:pPr>
            <w:r w:rsidRPr="009155E9">
              <w:rPr>
                <w:rFonts w:ascii="Arial" w:eastAsia="Calibri" w:hAnsi="Arial" w:cs="Arial"/>
                <w:sz w:val="22"/>
                <w:szCs w:val="22"/>
              </w:rPr>
              <w:t xml:space="preserve">Paediatric nursing staff – mandatory updates: Spiritual Care in situations of loss and bereavement </w:t>
            </w:r>
          </w:p>
          <w:p w14:paraId="0D6EC340" w14:textId="77777777" w:rsidR="009155E9" w:rsidRPr="009155E9" w:rsidRDefault="009155E9" w:rsidP="009155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Arial" w:hAnsi="Arial" w:cs="Arial"/>
                <w:sz w:val="22"/>
                <w:szCs w:val="22"/>
              </w:rPr>
            </w:pPr>
            <w:r w:rsidRPr="009155E9">
              <w:rPr>
                <w:rFonts w:ascii="Arial" w:eastAsia="Calibri" w:hAnsi="Arial" w:cs="Arial"/>
                <w:sz w:val="22"/>
                <w:szCs w:val="22"/>
              </w:rPr>
              <w:t xml:space="preserve">Paediatric health care support workers – mandatory update: Spiritual Care in situations of loss and bereavement </w:t>
            </w:r>
          </w:p>
          <w:p w14:paraId="6D4521E0" w14:textId="77777777" w:rsidR="009155E9" w:rsidRPr="009155E9" w:rsidRDefault="009155E9" w:rsidP="009155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rPr>
                <w:rFonts w:ascii="Arial" w:eastAsia="Arial" w:hAnsi="Arial" w:cs="Arial"/>
                <w:sz w:val="22"/>
                <w:szCs w:val="22"/>
              </w:rPr>
            </w:pPr>
            <w:r w:rsidRPr="009155E9">
              <w:rPr>
                <w:rFonts w:ascii="Arial" w:eastAsia="Calibri" w:hAnsi="Arial" w:cs="Arial"/>
                <w:sz w:val="22"/>
                <w:szCs w:val="22"/>
              </w:rPr>
              <w:lastRenderedPageBreak/>
              <w:t>The Spiritual care team can act as professional supervisors for a range of student placements: medical students; nursing students.</w:t>
            </w:r>
          </w:p>
          <w:p w14:paraId="21A1819A" w14:textId="3D7E6B77" w:rsidR="00404468" w:rsidRDefault="009155E9" w:rsidP="00404468">
            <w:pPr>
              <w:rPr>
                <w:rFonts w:ascii="Arial" w:hAnsi="Arial" w:cs="Arial"/>
                <w:sz w:val="22"/>
                <w:szCs w:val="22"/>
              </w:rPr>
            </w:pPr>
            <w:bookmarkStart w:id="3" w:name="_Hlk510455367"/>
            <w:r w:rsidRPr="009155E9">
              <w:rPr>
                <w:rFonts w:ascii="Arial" w:hAnsi="Arial" w:cs="Arial"/>
                <w:sz w:val="22"/>
                <w:szCs w:val="22"/>
              </w:rPr>
              <w:t>The Spiritual care team can facilitate group staff support and debrief sessions at the invitation of medical and nursing staff in particularly complex or traumatic cases. The team can offer one to one support for staff e.g. after complex and challenging cases, following personal bereavement or the death of a close colleague.</w:t>
            </w:r>
            <w:bookmarkEnd w:id="3"/>
            <w:r w:rsidRPr="009155E9">
              <w:rPr>
                <w:rFonts w:ascii="Arial" w:hAnsi="Arial" w:cs="Arial"/>
                <w:sz w:val="22"/>
                <w:szCs w:val="22"/>
              </w:rPr>
              <w:t xml:space="preserve"> All these are subject to availability in the different health boards in Scotlan</w:t>
            </w:r>
            <w:r w:rsidR="00404468">
              <w:rPr>
                <w:rFonts w:ascii="Arial" w:hAnsi="Arial" w:cs="Arial"/>
                <w:sz w:val="22"/>
                <w:szCs w:val="22"/>
              </w:rPr>
              <w:t xml:space="preserve">d.  Further information is available from: </w:t>
            </w:r>
          </w:p>
          <w:p w14:paraId="0049F427" w14:textId="1CD7E60F" w:rsidR="00404468" w:rsidRPr="00404468" w:rsidRDefault="00404468" w:rsidP="00404468">
            <w:pPr>
              <w:rPr>
                <w:rFonts w:ascii="Arial" w:eastAsiaTheme="minorHAnsi" w:hAnsi="Arial" w:cs="Arial"/>
                <w:sz w:val="22"/>
                <w:szCs w:val="22"/>
                <w:bdr w:val="none" w:sz="0" w:space="0" w:color="auto"/>
                <w:lang w:val="en-GB"/>
              </w:rPr>
            </w:pPr>
            <w:r w:rsidRPr="00404468">
              <w:rPr>
                <w:rFonts w:ascii="Arial" w:hAnsi="Arial" w:cs="Arial"/>
                <w:sz w:val="22"/>
                <w:szCs w:val="22"/>
              </w:rPr>
              <w:t>Iain Macritchie</w:t>
            </w:r>
          </w:p>
          <w:p w14:paraId="0EE9D371" w14:textId="77777777" w:rsidR="00404468" w:rsidRPr="00404468" w:rsidRDefault="00404468" w:rsidP="00404468">
            <w:pPr>
              <w:rPr>
                <w:rFonts w:ascii="Arial" w:hAnsi="Arial" w:cs="Arial"/>
                <w:sz w:val="22"/>
                <w:szCs w:val="22"/>
              </w:rPr>
            </w:pPr>
            <w:r w:rsidRPr="00404468">
              <w:rPr>
                <w:rFonts w:ascii="Arial" w:hAnsi="Arial" w:cs="Arial"/>
                <w:sz w:val="22"/>
                <w:szCs w:val="22"/>
              </w:rPr>
              <w:t>Programme Director for Chaplains and Spiritual Care</w:t>
            </w:r>
          </w:p>
          <w:p w14:paraId="3B613C6A" w14:textId="77777777" w:rsidR="00404468" w:rsidRPr="00404468" w:rsidRDefault="00404468" w:rsidP="00404468">
            <w:pPr>
              <w:rPr>
                <w:rFonts w:ascii="Arial" w:hAnsi="Arial" w:cs="Arial"/>
                <w:sz w:val="22"/>
                <w:szCs w:val="22"/>
              </w:rPr>
            </w:pPr>
            <w:r w:rsidRPr="00404468">
              <w:rPr>
                <w:rFonts w:ascii="Arial" w:hAnsi="Arial" w:cs="Arial"/>
                <w:sz w:val="22"/>
                <w:szCs w:val="22"/>
              </w:rPr>
              <w:t>NHS Education for Scotland</w:t>
            </w:r>
          </w:p>
          <w:p w14:paraId="1C578859" w14:textId="77777777" w:rsidR="00404468" w:rsidRPr="00404468" w:rsidRDefault="00404468" w:rsidP="00404468">
            <w:pPr>
              <w:rPr>
                <w:rFonts w:ascii="Arial" w:hAnsi="Arial" w:cs="Arial"/>
                <w:sz w:val="22"/>
                <w:szCs w:val="22"/>
              </w:rPr>
            </w:pPr>
            <w:r w:rsidRPr="00404468">
              <w:rPr>
                <w:rFonts w:ascii="Arial" w:hAnsi="Arial" w:cs="Arial"/>
                <w:sz w:val="22"/>
                <w:szCs w:val="22"/>
              </w:rPr>
              <w:t>Centre for Health Sciences</w:t>
            </w:r>
          </w:p>
          <w:p w14:paraId="65169000" w14:textId="77777777" w:rsidR="00404468" w:rsidRPr="00404468" w:rsidRDefault="00404468" w:rsidP="00404468">
            <w:pPr>
              <w:rPr>
                <w:rFonts w:ascii="Arial" w:hAnsi="Arial" w:cs="Arial"/>
                <w:sz w:val="22"/>
                <w:szCs w:val="22"/>
              </w:rPr>
            </w:pPr>
            <w:r w:rsidRPr="00404468">
              <w:rPr>
                <w:rFonts w:ascii="Arial" w:hAnsi="Arial" w:cs="Arial"/>
                <w:sz w:val="22"/>
                <w:szCs w:val="22"/>
              </w:rPr>
              <w:t>Old Perth Road</w:t>
            </w:r>
          </w:p>
          <w:p w14:paraId="2D9F4FC1" w14:textId="77777777" w:rsidR="00404468" w:rsidRPr="00404468" w:rsidRDefault="00404468" w:rsidP="00404468">
            <w:pPr>
              <w:rPr>
                <w:rFonts w:ascii="Arial" w:hAnsi="Arial" w:cs="Arial"/>
                <w:sz w:val="22"/>
                <w:szCs w:val="22"/>
              </w:rPr>
            </w:pPr>
            <w:r w:rsidRPr="00404468">
              <w:rPr>
                <w:rFonts w:ascii="Arial" w:hAnsi="Arial" w:cs="Arial"/>
                <w:sz w:val="22"/>
                <w:szCs w:val="22"/>
              </w:rPr>
              <w:t>Inverness</w:t>
            </w:r>
          </w:p>
          <w:p w14:paraId="53C36D56" w14:textId="4BF5B49B" w:rsidR="00404468" w:rsidRDefault="00404468" w:rsidP="00404468">
            <w:pPr>
              <w:rPr>
                <w:rFonts w:ascii="Arial" w:hAnsi="Arial" w:cs="Arial"/>
                <w:sz w:val="22"/>
                <w:szCs w:val="22"/>
              </w:rPr>
            </w:pPr>
            <w:r w:rsidRPr="00404468">
              <w:rPr>
                <w:rFonts w:ascii="Arial" w:hAnsi="Arial" w:cs="Arial"/>
                <w:sz w:val="22"/>
                <w:szCs w:val="22"/>
              </w:rPr>
              <w:t>IV2 3JH</w:t>
            </w:r>
          </w:p>
          <w:p w14:paraId="327022D9" w14:textId="12F59EF9" w:rsidR="00404468" w:rsidRPr="00404468" w:rsidRDefault="00404468" w:rsidP="00404468">
            <w:pPr>
              <w:rPr>
                <w:rFonts w:ascii="Arial" w:hAnsi="Arial" w:cs="Arial"/>
                <w:sz w:val="22"/>
                <w:szCs w:val="22"/>
              </w:rPr>
            </w:pPr>
            <w:r>
              <w:rPr>
                <w:rFonts w:ascii="Arial" w:hAnsi="Arial" w:cs="Arial"/>
                <w:sz w:val="22"/>
                <w:szCs w:val="22"/>
              </w:rPr>
              <w:t xml:space="preserve">Email: </w:t>
            </w:r>
            <w:r w:rsidRPr="00404468">
              <w:rPr>
                <w:rFonts w:ascii="Arial" w:hAnsi="Arial" w:cs="Arial"/>
                <w:sz w:val="22"/>
                <w:szCs w:val="22"/>
              </w:rPr>
              <w:t xml:space="preserve">Iain Macritchie </w:t>
            </w:r>
            <w:hyperlink r:id="rId22" w:history="1">
              <w:r w:rsidRPr="004E038D">
                <w:rPr>
                  <w:rStyle w:val="Hyperlink"/>
                  <w:rFonts w:ascii="Arial" w:hAnsi="Arial" w:cs="Arial"/>
                  <w:sz w:val="22"/>
                  <w:szCs w:val="22"/>
                </w:rPr>
                <w:t>Iain.Macritchie@nes.scot.nhs.uk</w:t>
              </w:r>
            </w:hyperlink>
            <w:r>
              <w:rPr>
                <w:rFonts w:ascii="Arial" w:hAnsi="Arial" w:cs="Arial"/>
                <w:sz w:val="22"/>
                <w:szCs w:val="22"/>
              </w:rPr>
              <w:t xml:space="preserve"> </w:t>
            </w:r>
          </w:p>
          <w:p w14:paraId="3D19516B" w14:textId="195665A2" w:rsidR="007F22BB" w:rsidRPr="00404468" w:rsidRDefault="00404468" w:rsidP="00404468">
            <w:r>
              <w:t>PLEASE NOTE THAT NORMAL WORKING HOURS ARE TUESDAYS AND WEDNESDAYS, 8:45am – 5:15pm AND THURSDAYS, 8:45am - 12:30pm</w:t>
            </w:r>
          </w:p>
        </w:tc>
      </w:tr>
      <w:tr w:rsidR="000B768B" w:rsidRPr="00EF059B" w14:paraId="2F212198" w14:textId="77777777" w:rsidTr="0029762C">
        <w:tc>
          <w:tcPr>
            <w:tcW w:w="2543" w:type="dxa"/>
          </w:tcPr>
          <w:p w14:paraId="2E89EA12" w14:textId="3B556448" w:rsidR="000B768B" w:rsidRPr="00EF059B" w:rsidRDefault="000B768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lastRenderedPageBreak/>
              <w:t>Huunuu Cards</w:t>
            </w:r>
          </w:p>
        </w:tc>
        <w:tc>
          <w:tcPr>
            <w:tcW w:w="11631" w:type="dxa"/>
          </w:tcPr>
          <w:p w14:paraId="7BE584B6" w14:textId="6FAFBCBA" w:rsidR="000B768B" w:rsidRPr="00EF059B" w:rsidRDefault="000B768B" w:rsidP="00943492">
            <w:pPr>
              <w:pStyle w:val="BodyA"/>
              <w:spacing w:line="276" w:lineRule="auto"/>
              <w:rPr>
                <w:rFonts w:ascii="Arial" w:hAnsi="Arial" w:cs="Arial"/>
                <w:u w:val="single"/>
              </w:rPr>
            </w:pPr>
            <w:r w:rsidRPr="00EF059B">
              <w:rPr>
                <w:rFonts w:ascii="Arial" w:hAnsi="Arial" w:cs="Arial"/>
              </w:rPr>
              <w:t xml:space="preserve">A series of cards that create big conversations in three easy steps: Talk; Plan; Share. </w:t>
            </w:r>
            <w:hyperlink r:id="rId23" w:history="1">
              <w:r w:rsidRPr="00EF059B">
                <w:rPr>
                  <w:rFonts w:ascii="Arial" w:eastAsia="Arial Unicode MS" w:hAnsi="Arial" w:cs="Arial"/>
                  <w:color w:val="0000FF"/>
                  <w:u w:val="single"/>
                  <w:lang w:eastAsia="en-US"/>
                </w:rPr>
                <w:t>https://www.huunuu.com/</w:t>
              </w:r>
            </w:hyperlink>
            <w:r w:rsidR="00943492" w:rsidRPr="00EF059B">
              <w:rPr>
                <w:rFonts w:ascii="Arial" w:eastAsia="Arial Unicode MS" w:hAnsi="Arial" w:cs="Arial"/>
                <w:color w:val="auto"/>
                <w:lang w:eastAsia="en-US"/>
              </w:rPr>
              <w:t xml:space="preserve">  Used by some HEIs as a resource for discussion groups. </w:t>
            </w:r>
          </w:p>
        </w:tc>
      </w:tr>
      <w:tr w:rsidR="00585231" w:rsidRPr="00EF059B" w14:paraId="5FCCAB33" w14:textId="77777777" w:rsidTr="0029762C">
        <w:tc>
          <w:tcPr>
            <w:tcW w:w="2543" w:type="dxa"/>
          </w:tcPr>
          <w:p w14:paraId="017817E8" w14:textId="7381D1E7" w:rsidR="00585231" w:rsidRPr="00EF059B" w:rsidRDefault="00585231"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EF059B">
              <w:rPr>
                <w:rFonts w:ascii="Arial" w:eastAsiaTheme="minorHAnsi" w:hAnsi="Arial" w:cs="Arial"/>
                <w:sz w:val="22"/>
                <w:szCs w:val="22"/>
                <w:bdr w:val="none" w:sz="0" w:space="0" w:color="auto"/>
                <w:lang w:val="en-GB"/>
              </w:rPr>
              <w:t xml:space="preserve">Janki foundation based in the UK </w:t>
            </w:r>
          </w:p>
          <w:p w14:paraId="56D2C201" w14:textId="07016F8D" w:rsidR="00585231" w:rsidRPr="00EF059B" w:rsidRDefault="00585231" w:rsidP="0058523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1631" w:type="dxa"/>
          </w:tcPr>
          <w:p w14:paraId="681EABC2" w14:textId="77777777" w:rsidR="00585231" w:rsidRPr="00EF059B" w:rsidRDefault="00585231" w:rsidP="00585231">
            <w:pPr>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outlineLvl w:val="2"/>
              <w:rPr>
                <w:rFonts w:ascii="Arial" w:eastAsia="Times New Roman" w:hAnsi="Arial" w:cs="Arial"/>
                <w:sz w:val="22"/>
                <w:szCs w:val="22"/>
                <w:bdr w:val="none" w:sz="0" w:space="0" w:color="auto"/>
                <w:lang w:val="en-GB"/>
              </w:rPr>
            </w:pPr>
            <w:r w:rsidRPr="00EF059B">
              <w:rPr>
                <w:rFonts w:ascii="Arial" w:eastAsiaTheme="majorEastAsia" w:hAnsi="Arial" w:cs="Arial"/>
                <w:sz w:val="22"/>
                <w:szCs w:val="22"/>
                <w:bdr w:val="none" w:sz="0" w:space="0" w:color="auto"/>
                <w:shd w:val="clear" w:color="auto" w:fill="FFFFFF"/>
                <w:lang w:val="en-GB"/>
              </w:rPr>
              <w:t>Free mobile App offers meditations as ‘antidote’ for stressed healthcare professionals and carers. Called Happidote.</w:t>
            </w:r>
            <w:r w:rsidRPr="00EF059B">
              <w:rPr>
                <w:rFonts w:ascii="Arial" w:eastAsia="Times New Roman" w:hAnsi="Arial" w:cs="Arial"/>
                <w:sz w:val="22"/>
                <w:szCs w:val="22"/>
                <w:bdr w:val="none" w:sz="0" w:space="0" w:color="auto"/>
                <w:lang w:val="en-GB"/>
              </w:rPr>
              <w:t xml:space="preserve"> Module 7: Spirituality in healthcare</w:t>
            </w:r>
          </w:p>
          <w:p w14:paraId="6E697C26" w14:textId="05539BD5" w:rsidR="00480820" w:rsidRPr="00480820" w:rsidRDefault="00585231" w:rsidP="004E3D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rPr>
                <w:rFonts w:ascii="Arial" w:eastAsiaTheme="minorHAnsi" w:hAnsi="Arial" w:cs="Arial"/>
                <w:sz w:val="22"/>
                <w:szCs w:val="22"/>
                <w:u w:val="single"/>
                <w:bdr w:val="none" w:sz="0" w:space="0" w:color="auto"/>
                <w:lang w:val="en-GB"/>
              </w:rPr>
            </w:pPr>
            <w:r w:rsidRPr="00EF059B">
              <w:rPr>
                <w:rFonts w:ascii="Arial" w:eastAsia="Times New Roman" w:hAnsi="Arial" w:cs="Arial"/>
                <w:sz w:val="22"/>
                <w:szCs w:val="22"/>
                <w:bdr w:val="none" w:sz="0" w:space="0" w:color="auto"/>
                <w:lang w:val="en-GB"/>
              </w:rPr>
              <w:t>Exploring spirituality and healing / Spiritual care in practice</w:t>
            </w:r>
            <w:r w:rsidR="004E3D27" w:rsidRPr="00EF059B">
              <w:rPr>
                <w:rFonts w:ascii="Arial" w:eastAsia="Times New Roman" w:hAnsi="Arial" w:cs="Arial"/>
                <w:sz w:val="22"/>
                <w:szCs w:val="22"/>
                <w:bdr w:val="none" w:sz="0" w:space="0" w:color="auto"/>
                <w:lang w:val="en-GB"/>
              </w:rPr>
              <w:t>.</w:t>
            </w:r>
            <w:r w:rsidR="00480820">
              <w:t xml:space="preserve"> </w:t>
            </w:r>
            <w:hyperlink r:id="rId24" w:history="1">
              <w:r w:rsidR="00480820" w:rsidRPr="00DB7A0A">
                <w:rPr>
                  <w:rStyle w:val="Hyperlink"/>
                  <w:rFonts w:ascii="Arial" w:eastAsia="Times New Roman" w:hAnsi="Arial" w:cs="Arial"/>
                  <w:sz w:val="22"/>
                  <w:szCs w:val="22"/>
                  <w:bdr w:val="none" w:sz="0" w:space="0" w:color="auto"/>
                  <w:lang w:val="en-GB"/>
                </w:rPr>
                <w:t>https://www.jankifoundation.org/</w:t>
              </w:r>
            </w:hyperlink>
            <w:r w:rsidR="00480820">
              <w:rPr>
                <w:rFonts w:ascii="Arial" w:eastAsia="Times New Roman" w:hAnsi="Arial" w:cs="Arial"/>
                <w:sz w:val="22"/>
                <w:szCs w:val="22"/>
                <w:bdr w:val="none" w:sz="0" w:space="0" w:color="auto"/>
                <w:lang w:val="en-GB"/>
              </w:rPr>
              <w:t xml:space="preserve"> </w:t>
            </w:r>
          </w:p>
        </w:tc>
      </w:tr>
      <w:tr w:rsidR="007F22BB" w:rsidRPr="00EF059B" w14:paraId="09782AC0" w14:textId="77777777" w:rsidTr="0029762C">
        <w:tc>
          <w:tcPr>
            <w:tcW w:w="2543" w:type="dxa"/>
          </w:tcPr>
          <w:p w14:paraId="79951C82" w14:textId="77777777" w:rsidR="00585231" w:rsidRPr="00EF059B" w:rsidRDefault="00585231"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EF059B">
              <w:rPr>
                <w:rFonts w:ascii="Arial" w:eastAsiaTheme="minorHAnsi" w:hAnsi="Arial" w:cs="Arial"/>
                <w:sz w:val="22"/>
                <w:szCs w:val="22"/>
                <w:bdr w:val="none" w:sz="0" w:space="0" w:color="auto"/>
                <w:lang w:val="en-GB"/>
              </w:rPr>
              <w:t>McSherry Dr W Making Sense of Spirituality in End of Life Care 2015 Available at:</w:t>
            </w:r>
          </w:p>
          <w:p w14:paraId="5605549E" w14:textId="6A49F2DC" w:rsidR="007F22BB" w:rsidRPr="00EF059B" w:rsidRDefault="007F22BB" w:rsidP="0058523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1631" w:type="dxa"/>
          </w:tcPr>
          <w:p w14:paraId="258C1115" w14:textId="5846BB58" w:rsidR="007F22BB" w:rsidRPr="00EF059B" w:rsidRDefault="0058523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A report for Staffordshire University with power point presentation.  It points to the importance of ‘educational preparedness’ and the need for a comprehensive and holistic assessment which includes spirituality. It includes a helpful spiritual taxonomy and a spiritual assessment acronym. It concludes with a recognition that while many health professionals already possess the skills to undertake spiritual care, the knowledge needs to be refined and purposeful.</w:t>
            </w:r>
            <w:r w:rsidR="00480820">
              <w:rPr>
                <w:rFonts w:ascii="Arial" w:hAnsi="Arial" w:cs="Arial"/>
                <w:sz w:val="22"/>
                <w:szCs w:val="22"/>
              </w:rPr>
              <w:t xml:space="preserve"> Ppt available at: </w:t>
            </w:r>
            <w:hyperlink r:id="rId25" w:history="1">
              <w:r w:rsidR="00480820" w:rsidRPr="00DB7A0A">
                <w:rPr>
                  <w:rStyle w:val="Hyperlink"/>
                  <w:rFonts w:ascii="Arial" w:hAnsi="Arial" w:cs="Arial"/>
                  <w:sz w:val="22"/>
                  <w:szCs w:val="22"/>
                </w:rPr>
                <w:t>http://tvscn.nhs.uk/wp-content/uploads/2016/02/Master-Class-27-01-2015.pdf</w:t>
              </w:r>
            </w:hyperlink>
            <w:r w:rsidR="00480820">
              <w:rPr>
                <w:rFonts w:ascii="Arial" w:hAnsi="Arial" w:cs="Arial"/>
                <w:sz w:val="22"/>
                <w:szCs w:val="22"/>
              </w:rPr>
              <w:t xml:space="preserve"> </w:t>
            </w:r>
          </w:p>
        </w:tc>
      </w:tr>
      <w:tr w:rsidR="00585231" w:rsidRPr="00EF059B" w14:paraId="7B81E315" w14:textId="77777777" w:rsidTr="0029762C">
        <w:tc>
          <w:tcPr>
            <w:tcW w:w="2543" w:type="dxa"/>
          </w:tcPr>
          <w:p w14:paraId="40F19C88" w14:textId="77777777" w:rsidR="00585231" w:rsidRPr="00EF059B" w:rsidRDefault="00585231" w:rsidP="0058523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rPr>
                <w:rFonts w:ascii="Arial" w:eastAsia="Times New Roman" w:hAnsi="Arial" w:cs="Arial"/>
                <w:sz w:val="22"/>
                <w:szCs w:val="22"/>
                <w:bdr w:val="none" w:sz="0" w:space="0" w:color="auto"/>
                <w:lang w:val="en-GB"/>
              </w:rPr>
            </w:pPr>
            <w:r w:rsidRPr="00EF059B">
              <w:rPr>
                <w:rFonts w:ascii="Arial" w:eastAsia="Times New Roman" w:hAnsi="Arial" w:cs="Arial"/>
                <w:sz w:val="22"/>
                <w:szCs w:val="22"/>
                <w:bdr w:val="none" w:sz="0" w:space="0" w:color="auto"/>
                <w:lang w:val="en-GB"/>
              </w:rPr>
              <w:t xml:space="preserve">McTaggart I Munro G Rogerson E Martingdale L 2012 </w:t>
            </w:r>
            <w:r w:rsidRPr="00EF059B">
              <w:rPr>
                <w:rFonts w:ascii="Arial" w:eastAsiaTheme="minorHAnsi" w:hAnsi="Arial" w:cs="Arial"/>
                <w:sz w:val="22"/>
                <w:szCs w:val="22"/>
                <w:bdr w:val="none" w:sz="0" w:space="0" w:color="auto"/>
                <w:lang w:val="en-GB"/>
              </w:rPr>
              <w:t xml:space="preserve">Learning about Spiritual Care: It Matters! </w:t>
            </w:r>
            <w:r w:rsidRPr="00EF059B">
              <w:rPr>
                <w:rFonts w:ascii="Arial" w:eastAsiaTheme="minorHAnsi" w:hAnsi="Arial" w:cs="Arial"/>
                <w:i/>
                <w:iCs/>
                <w:sz w:val="22"/>
                <w:szCs w:val="22"/>
                <w:bdr w:val="none" w:sz="0" w:space="0" w:color="auto"/>
                <w:lang w:val="en-GB"/>
              </w:rPr>
              <w:t>Journal of Healthcare Chaplaincy</w:t>
            </w:r>
            <w:r w:rsidRPr="00EF059B">
              <w:rPr>
                <w:rFonts w:ascii="Arial" w:eastAsiaTheme="minorHAnsi" w:hAnsi="Arial" w:cs="Arial"/>
                <w:sz w:val="22"/>
                <w:szCs w:val="22"/>
                <w:bdr w:val="none" w:sz="0" w:space="0" w:color="auto"/>
                <w:lang w:val="en-GB"/>
              </w:rPr>
              <w:t xml:space="preserve"> 15 (1)</w:t>
            </w:r>
          </w:p>
          <w:tbl>
            <w:tblPr>
              <w:tblW w:w="248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9"/>
            </w:tblGrid>
            <w:tr w:rsidR="00585231" w:rsidRPr="00EF059B" w14:paraId="2726296C" w14:textId="77777777" w:rsidTr="00B40E34">
              <w:trPr>
                <w:tblCellSpacing w:w="15" w:type="dxa"/>
              </w:trPr>
              <w:tc>
                <w:tcPr>
                  <w:tcW w:w="4911" w:type="pct"/>
                  <w:shd w:val="clear" w:color="auto" w:fill="FFFFFF"/>
                  <w:tcMar>
                    <w:top w:w="60" w:type="dxa"/>
                    <w:left w:w="120" w:type="dxa"/>
                    <w:bottom w:w="60" w:type="dxa"/>
                    <w:right w:w="120" w:type="dxa"/>
                  </w:tcMar>
                  <w:hideMark/>
                </w:tcPr>
                <w:p w14:paraId="100EE9A5" w14:textId="77777777" w:rsidR="00585231" w:rsidRPr="00EF059B" w:rsidRDefault="00585231"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p>
              </w:tc>
            </w:tr>
          </w:tbl>
          <w:p w14:paraId="389BF844" w14:textId="3D832286" w:rsidR="00585231" w:rsidRPr="00EF059B" w:rsidRDefault="00585231" w:rsidP="0058523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contextualSpacing/>
              <w:rPr>
                <w:rFonts w:ascii="Arial" w:eastAsiaTheme="minorHAnsi" w:hAnsi="Arial" w:cs="Arial"/>
                <w:sz w:val="22"/>
                <w:szCs w:val="22"/>
                <w:bdr w:val="none" w:sz="0" w:space="0" w:color="auto"/>
                <w:lang w:val="en-GB"/>
              </w:rPr>
            </w:pPr>
          </w:p>
        </w:tc>
        <w:tc>
          <w:tcPr>
            <w:tcW w:w="11631" w:type="dxa"/>
          </w:tcPr>
          <w:p w14:paraId="6AD05687" w14:textId="146E163E" w:rsidR="00480820" w:rsidRPr="00EF059B" w:rsidRDefault="00585231" w:rsidP="004808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rPr>
                <w:rFonts w:ascii="Arial" w:eastAsiaTheme="minorHAnsi" w:hAnsi="Arial" w:cs="Arial"/>
                <w:sz w:val="22"/>
                <w:szCs w:val="22"/>
                <w:bdr w:val="none" w:sz="0" w:space="0" w:color="auto"/>
                <w:lang w:val="en-GB"/>
              </w:rPr>
            </w:pPr>
            <w:r w:rsidRPr="00EF059B">
              <w:rPr>
                <w:rFonts w:ascii="Arial" w:eastAsia="Times New Roman" w:hAnsi="Arial" w:cs="Arial"/>
                <w:sz w:val="22"/>
                <w:szCs w:val="22"/>
                <w:bdr w:val="none" w:sz="0" w:space="0" w:color="auto"/>
                <w:lang w:val="en-GB"/>
              </w:rPr>
              <w:t xml:space="preserve">A small e-learning unit (GLIDER™) aimed at all healthcare workers who have contact with patients and their families was developed in partnership with the University of Dundee and NHS Tayside, supported by NHS Greater Glasgow and Clyde, funded by NHS Education Scotland. </w:t>
            </w:r>
            <w:r w:rsidR="00480820" w:rsidRPr="00EF059B">
              <w:rPr>
                <w:rFonts w:ascii="Arial" w:eastAsiaTheme="minorHAnsi" w:hAnsi="Arial" w:cs="Arial"/>
                <w:sz w:val="22"/>
                <w:szCs w:val="22"/>
                <w:bdr w:val="none" w:sz="0" w:space="0" w:color="auto"/>
                <w:lang w:val="en-GB"/>
              </w:rPr>
              <w:t xml:space="preserve">GLIDER: provided by the Council of Deans of Health, was delivered over 6-8 weeks in the first year of pre-reg course with </w:t>
            </w:r>
            <w:r w:rsidR="00480820">
              <w:rPr>
                <w:rFonts w:ascii="Arial" w:eastAsiaTheme="minorHAnsi" w:hAnsi="Arial" w:cs="Arial"/>
                <w:sz w:val="22"/>
                <w:szCs w:val="22"/>
                <w:bdr w:val="none" w:sz="0" w:space="0" w:color="auto"/>
                <w:lang w:val="en-GB"/>
              </w:rPr>
              <w:t>f</w:t>
            </w:r>
            <w:r w:rsidR="00480820" w:rsidRPr="00EF059B">
              <w:rPr>
                <w:rFonts w:ascii="Arial" w:eastAsiaTheme="minorHAnsi" w:hAnsi="Arial" w:cs="Arial"/>
                <w:sz w:val="22"/>
                <w:szCs w:val="22"/>
                <w:bdr w:val="none" w:sz="0" w:space="0" w:color="auto"/>
                <w:lang w:val="en-GB"/>
              </w:rPr>
              <w:t>our key elements:</w:t>
            </w:r>
          </w:p>
          <w:p w14:paraId="55946FCE" w14:textId="77777777" w:rsidR="00480820" w:rsidRPr="00EF059B" w:rsidRDefault="00480820" w:rsidP="0048082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contextualSpacing/>
              <w:rPr>
                <w:rFonts w:ascii="Arial" w:eastAsiaTheme="minorHAnsi" w:hAnsi="Arial" w:cs="Arial"/>
                <w:sz w:val="22"/>
                <w:szCs w:val="22"/>
                <w:bdr w:val="none" w:sz="0" w:space="0" w:color="auto"/>
                <w:lang w:val="en-GB"/>
              </w:rPr>
            </w:pPr>
            <w:r w:rsidRPr="00EF059B">
              <w:rPr>
                <w:rFonts w:ascii="Arial" w:eastAsiaTheme="minorHAnsi" w:hAnsi="Arial" w:cs="Arial"/>
                <w:sz w:val="22"/>
                <w:szCs w:val="22"/>
                <w:bdr w:val="none" w:sz="0" w:space="0" w:color="auto"/>
                <w:lang w:val="en-GB"/>
              </w:rPr>
              <w:t>Spiritual Care Matters Document</w:t>
            </w:r>
          </w:p>
          <w:p w14:paraId="3A9207EE" w14:textId="77777777" w:rsidR="00480820" w:rsidRPr="00EF059B" w:rsidRDefault="00480820" w:rsidP="0048082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contextualSpacing/>
              <w:rPr>
                <w:rFonts w:ascii="Arial" w:eastAsiaTheme="minorHAnsi" w:hAnsi="Arial" w:cs="Arial"/>
                <w:sz w:val="22"/>
                <w:szCs w:val="22"/>
                <w:bdr w:val="none" w:sz="0" w:space="0" w:color="auto"/>
                <w:lang w:val="en-GB"/>
              </w:rPr>
            </w:pPr>
            <w:r w:rsidRPr="00EF059B">
              <w:rPr>
                <w:rFonts w:ascii="Arial" w:eastAsiaTheme="minorHAnsi" w:hAnsi="Arial" w:cs="Arial"/>
                <w:sz w:val="22"/>
                <w:szCs w:val="22"/>
                <w:bdr w:val="none" w:sz="0" w:space="0" w:color="auto"/>
                <w:lang w:val="en-GB"/>
              </w:rPr>
              <w:t>Reality practice based scenarios</w:t>
            </w:r>
          </w:p>
          <w:p w14:paraId="0F4703FD" w14:textId="59A3B455" w:rsidR="00480820" w:rsidRDefault="00480820" w:rsidP="0048082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contextualSpacing/>
              <w:rPr>
                <w:rFonts w:ascii="Arial" w:eastAsiaTheme="minorHAnsi" w:hAnsi="Arial" w:cs="Arial"/>
                <w:sz w:val="22"/>
                <w:szCs w:val="22"/>
                <w:bdr w:val="none" w:sz="0" w:space="0" w:color="auto"/>
                <w:lang w:val="en-GB"/>
              </w:rPr>
            </w:pPr>
            <w:r w:rsidRPr="00EF059B">
              <w:rPr>
                <w:rFonts w:ascii="Arial" w:eastAsiaTheme="minorHAnsi" w:hAnsi="Arial" w:cs="Arial"/>
                <w:sz w:val="22"/>
                <w:szCs w:val="22"/>
                <w:bdr w:val="none" w:sz="0" w:space="0" w:color="auto"/>
                <w:lang w:val="en-GB"/>
              </w:rPr>
              <w:t>Online discussion boards based on a film.</w:t>
            </w:r>
          </w:p>
          <w:p w14:paraId="7849F5EB" w14:textId="1C15D78F" w:rsidR="00480820" w:rsidRPr="00480820" w:rsidRDefault="00480820" w:rsidP="0048082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contextualSpacing/>
              <w:rPr>
                <w:rFonts w:ascii="Arial" w:eastAsiaTheme="minorHAnsi" w:hAnsi="Arial" w:cs="Arial"/>
                <w:sz w:val="22"/>
                <w:szCs w:val="22"/>
                <w:bdr w:val="none" w:sz="0" w:space="0" w:color="auto"/>
                <w:lang w:val="en-GB"/>
              </w:rPr>
            </w:pPr>
            <w:r w:rsidRPr="00480820">
              <w:rPr>
                <w:rFonts w:ascii="Arial" w:eastAsiaTheme="minorHAnsi" w:hAnsi="Arial" w:cs="Arial"/>
                <w:sz w:val="22"/>
                <w:szCs w:val="22"/>
                <w:bdr w:val="none" w:sz="0" w:space="0" w:color="auto" w:frame="1"/>
                <w:lang w:val="en-GB"/>
              </w:rPr>
              <w:t>Interactive element linking theory and practice</w:t>
            </w:r>
          </w:p>
          <w:p w14:paraId="18B095C2" w14:textId="31DDEA98" w:rsidR="00585231" w:rsidRDefault="00480820" w:rsidP="004808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rPr>
                <w:rFonts w:ascii="Arial" w:eastAsia="Times New Roman" w:hAnsi="Arial" w:cs="Arial"/>
                <w:sz w:val="22"/>
                <w:szCs w:val="22"/>
                <w:bdr w:val="none" w:sz="0" w:space="0" w:color="auto"/>
                <w:lang w:val="en-GB"/>
              </w:rPr>
            </w:pPr>
            <w:r w:rsidRPr="00EF059B">
              <w:rPr>
                <w:rFonts w:ascii="Arial" w:eastAsia="Times New Roman" w:hAnsi="Arial" w:cs="Arial"/>
                <w:sz w:val="22"/>
                <w:szCs w:val="22"/>
                <w:bdr w:val="none" w:sz="0" w:space="0" w:color="auto"/>
                <w:lang w:val="en-GB"/>
              </w:rPr>
              <w:t>The GLIDER™ has now been refined and used as part of the undergraduate nursing programme at the University of Dundee whilst currently being considered for inclusion in both the medical and dental school undergraduate programmes as part of the university’s commitment to interprofessional learning.</w:t>
            </w:r>
            <w:r w:rsidR="000D0147">
              <w:rPr>
                <w:rFonts w:ascii="Arial" w:eastAsia="Times New Roman" w:hAnsi="Arial" w:cs="Arial"/>
                <w:sz w:val="22"/>
                <w:szCs w:val="22"/>
                <w:bdr w:val="none" w:sz="0" w:space="0" w:color="auto"/>
                <w:lang w:val="en-GB"/>
              </w:rPr>
              <w:t xml:space="preserve"> Further information at:</w:t>
            </w:r>
          </w:p>
          <w:p w14:paraId="52900E50" w14:textId="3822FFC2" w:rsidR="00480820" w:rsidRPr="00EF059B" w:rsidRDefault="005D2DF6" w:rsidP="0048082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rPr>
                <w:rFonts w:ascii="Arial" w:eastAsia="Times New Roman" w:hAnsi="Arial" w:cs="Arial"/>
                <w:sz w:val="22"/>
                <w:szCs w:val="22"/>
                <w:bdr w:val="none" w:sz="0" w:space="0" w:color="auto"/>
                <w:lang w:val="en-GB"/>
              </w:rPr>
            </w:pPr>
            <w:hyperlink r:id="rId26" w:history="1">
              <w:r w:rsidR="000D0147" w:rsidRPr="00DB7A0A">
                <w:rPr>
                  <w:rStyle w:val="Hyperlink"/>
                  <w:rFonts w:ascii="Arial" w:eastAsia="Times New Roman" w:hAnsi="Arial" w:cs="Arial"/>
                  <w:sz w:val="22"/>
                  <w:szCs w:val="22"/>
                  <w:bdr w:val="none" w:sz="0" w:space="0" w:color="auto"/>
                  <w:lang w:val="en-GB"/>
                </w:rPr>
                <w:t>https://councilofdeans.org.uk/case-study/spiritual-care-matters-e-learning-unit/</w:t>
              </w:r>
            </w:hyperlink>
            <w:r w:rsidR="000D0147">
              <w:rPr>
                <w:rFonts w:ascii="Arial" w:eastAsia="Times New Roman" w:hAnsi="Arial" w:cs="Arial"/>
                <w:sz w:val="22"/>
                <w:szCs w:val="22"/>
                <w:bdr w:val="none" w:sz="0" w:space="0" w:color="auto"/>
                <w:lang w:val="en-GB"/>
              </w:rPr>
              <w:t xml:space="preserve"> </w:t>
            </w:r>
          </w:p>
        </w:tc>
      </w:tr>
      <w:tr w:rsidR="007F22BB" w:rsidRPr="00EF059B" w14:paraId="6350A547" w14:textId="77777777" w:rsidTr="0029762C">
        <w:tc>
          <w:tcPr>
            <w:tcW w:w="2543" w:type="dxa"/>
          </w:tcPr>
          <w:p w14:paraId="6D27DE77" w14:textId="520F5E04" w:rsidR="007F22BB" w:rsidRPr="00EF059B" w:rsidRDefault="00BC2F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National Health Education for Scotland</w:t>
            </w:r>
            <w:r w:rsidR="004E3D27" w:rsidRPr="00EF059B">
              <w:rPr>
                <w:rFonts w:ascii="Arial" w:hAnsi="Arial" w:cs="Arial"/>
                <w:sz w:val="22"/>
                <w:szCs w:val="22"/>
              </w:rPr>
              <w:t xml:space="preserve"> (NES)</w:t>
            </w:r>
          </w:p>
          <w:p w14:paraId="499BB71D" w14:textId="77777777" w:rsidR="00BC2F3E" w:rsidRPr="00EF059B" w:rsidRDefault="00BC2F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9BF1B0E" w14:textId="77777777" w:rsidR="00BC2F3E" w:rsidRPr="00EF059B" w:rsidRDefault="00BC2F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18E69EB2" w14:textId="3296AB33" w:rsidR="00BC2F3E" w:rsidRPr="00EF059B" w:rsidRDefault="00BC2F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Host for: </w:t>
            </w:r>
          </w:p>
          <w:p w14:paraId="5932A502" w14:textId="77777777" w:rsidR="004E3D27" w:rsidRPr="00EF059B" w:rsidRDefault="004E3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3C80643" w14:textId="06F123A2" w:rsidR="00BC2F3E" w:rsidRPr="00EF059B" w:rsidRDefault="00BC2F3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Values Based Reflective Practice</w:t>
            </w:r>
          </w:p>
          <w:p w14:paraId="6BF0B286" w14:textId="77777777" w:rsidR="004E3D27" w:rsidRPr="00EF059B" w:rsidRDefault="004E3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78F5D778" w14:textId="0BFDB31F" w:rsidR="00D64C66" w:rsidRPr="00EF059B" w:rsidRDefault="00D64C6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Community Chaplaincy Listening Service</w:t>
            </w:r>
          </w:p>
          <w:p w14:paraId="1ECD6A3B" w14:textId="77777777" w:rsidR="004E3D27" w:rsidRPr="00EF059B" w:rsidRDefault="004E3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2C053D6E" w14:textId="4971153A" w:rsidR="00C6505F" w:rsidRPr="00EF059B" w:rsidRDefault="00C6505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Religion and Belief Matter: An information resource for all Healthcare Staff</w:t>
            </w:r>
          </w:p>
          <w:p w14:paraId="124829F7" w14:textId="77777777" w:rsidR="004E3D27" w:rsidRPr="00EF059B" w:rsidRDefault="004E3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4910236" w14:textId="757E9EAD" w:rsidR="00C6505F" w:rsidRPr="00EF059B" w:rsidRDefault="00C6505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A Multi-Faith Resource for </w:t>
            </w:r>
            <w:r w:rsidR="005F5AEA" w:rsidRPr="00EF059B">
              <w:rPr>
                <w:rFonts w:ascii="Arial" w:hAnsi="Arial" w:cs="Arial"/>
                <w:sz w:val="22"/>
                <w:szCs w:val="22"/>
              </w:rPr>
              <w:t>H</w:t>
            </w:r>
            <w:r w:rsidRPr="00EF059B">
              <w:rPr>
                <w:rFonts w:ascii="Arial" w:hAnsi="Arial" w:cs="Arial"/>
                <w:sz w:val="22"/>
                <w:szCs w:val="22"/>
              </w:rPr>
              <w:t>ealthcare Staff</w:t>
            </w:r>
          </w:p>
          <w:p w14:paraId="159A4AA9" w14:textId="77777777" w:rsidR="004E3D27" w:rsidRPr="00EF059B" w:rsidRDefault="004E3D2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E1E705E" w14:textId="5012C253" w:rsidR="00512804" w:rsidRPr="00EF059B" w:rsidRDefault="00512804" w:rsidP="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Spiritual Care Matters</w:t>
            </w:r>
            <w:r w:rsidR="004E3D27" w:rsidRPr="00EF059B">
              <w:rPr>
                <w:rFonts w:ascii="Arial" w:hAnsi="Arial" w:cs="Arial"/>
                <w:sz w:val="22"/>
                <w:szCs w:val="22"/>
              </w:rPr>
              <w:t>:</w:t>
            </w:r>
            <w:r w:rsidRPr="00EF059B">
              <w:rPr>
                <w:rFonts w:ascii="Arial" w:hAnsi="Arial" w:cs="Arial"/>
                <w:sz w:val="22"/>
                <w:szCs w:val="22"/>
              </w:rPr>
              <w:t xml:space="preserve"> An Introductory Resource for all NHS Scotland Staff</w:t>
            </w:r>
            <w:r w:rsidR="004E3D27" w:rsidRPr="00EF059B">
              <w:rPr>
                <w:rFonts w:ascii="Arial" w:hAnsi="Arial" w:cs="Arial"/>
                <w:sz w:val="22"/>
                <w:szCs w:val="22"/>
              </w:rPr>
              <w:t xml:space="preserve"> </w:t>
            </w:r>
            <w:r w:rsidRPr="00EF059B">
              <w:rPr>
                <w:rFonts w:ascii="Arial" w:hAnsi="Arial" w:cs="Arial"/>
                <w:sz w:val="22"/>
                <w:szCs w:val="22"/>
              </w:rPr>
              <w:t>2012</w:t>
            </w:r>
          </w:p>
          <w:p w14:paraId="7AB5C796" w14:textId="77777777" w:rsidR="00094124" w:rsidRPr="00EF059B" w:rsidRDefault="00094124" w:rsidP="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20CAC3D" w14:textId="720F4D3B" w:rsidR="00094124" w:rsidRPr="00EF059B" w:rsidRDefault="00094124" w:rsidP="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Compassionate Connections Programme</w:t>
            </w:r>
          </w:p>
        </w:tc>
        <w:tc>
          <w:tcPr>
            <w:tcW w:w="11631" w:type="dxa"/>
          </w:tcPr>
          <w:p w14:paraId="4BF1F5E3" w14:textId="0A7B50ED" w:rsidR="004E3D27" w:rsidRPr="00EF059B" w:rsidRDefault="004E3D27" w:rsidP="00BC2F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315" w:line="288" w:lineRule="atLeast"/>
              <w:textAlignment w:val="baseline"/>
              <w:rPr>
                <w:rFonts w:ascii="Arial" w:eastAsia="Times New Roman" w:hAnsi="Arial" w:cs="Arial"/>
                <w:sz w:val="22"/>
                <w:szCs w:val="22"/>
                <w:u w:val="single"/>
                <w:bdr w:val="none" w:sz="0" w:space="0" w:color="auto"/>
                <w:lang w:val="en-GB" w:eastAsia="en-GB"/>
              </w:rPr>
            </w:pPr>
            <w:r w:rsidRPr="00EF059B">
              <w:rPr>
                <w:rFonts w:ascii="Arial" w:eastAsia="Times New Roman" w:hAnsi="Arial" w:cs="Arial"/>
                <w:sz w:val="22"/>
                <w:szCs w:val="22"/>
                <w:u w:val="single"/>
                <w:bdr w:val="none" w:sz="0" w:space="0" w:color="auto"/>
                <w:lang w:val="en-GB" w:eastAsia="en-GB"/>
              </w:rPr>
              <w:t>Values Based Reflective Practice (VBRP)</w:t>
            </w:r>
          </w:p>
          <w:p w14:paraId="2CE858F9" w14:textId="77777777" w:rsidR="000D0147" w:rsidRDefault="00BC2F3E" w:rsidP="000D014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315" w:line="288" w:lineRule="atLeast"/>
              <w:textAlignment w:val="baseline"/>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Spiritual Care is person centred care which seeks to help people (re)discover hope, resilience</w:t>
            </w:r>
            <w:r w:rsidR="00EF059B" w:rsidRPr="00EF059B">
              <w:rPr>
                <w:rFonts w:ascii="Arial" w:eastAsia="Times New Roman" w:hAnsi="Arial" w:cs="Arial"/>
                <w:sz w:val="22"/>
                <w:szCs w:val="22"/>
                <w:bdr w:val="none" w:sz="0" w:space="0" w:color="auto"/>
                <w:lang w:val="en-GB" w:eastAsia="en-GB"/>
              </w:rPr>
              <w:t>,</w:t>
            </w:r>
            <w:r w:rsidRPr="00EF059B">
              <w:rPr>
                <w:rFonts w:ascii="Arial" w:eastAsia="Times New Roman" w:hAnsi="Arial" w:cs="Arial"/>
                <w:sz w:val="22"/>
                <w:szCs w:val="22"/>
                <w:bdr w:val="none" w:sz="0" w:space="0" w:color="auto"/>
                <w:lang w:val="en-GB" w:eastAsia="en-GB"/>
              </w:rPr>
              <w:t xml:space="preserve"> and inner strength in times of illness, injury, transition</w:t>
            </w:r>
            <w:r w:rsidR="00EF059B" w:rsidRPr="00EF059B">
              <w:rPr>
                <w:rFonts w:ascii="Arial" w:eastAsia="Times New Roman" w:hAnsi="Arial" w:cs="Arial"/>
                <w:sz w:val="22"/>
                <w:szCs w:val="22"/>
                <w:bdr w:val="none" w:sz="0" w:space="0" w:color="auto"/>
                <w:lang w:val="en-GB" w:eastAsia="en-GB"/>
              </w:rPr>
              <w:t>,</w:t>
            </w:r>
            <w:r w:rsidRPr="00EF059B">
              <w:rPr>
                <w:rFonts w:ascii="Arial" w:eastAsia="Times New Roman" w:hAnsi="Arial" w:cs="Arial"/>
                <w:sz w:val="22"/>
                <w:szCs w:val="22"/>
                <w:bdr w:val="none" w:sz="0" w:space="0" w:color="auto"/>
                <w:lang w:val="en-GB" w:eastAsia="en-GB"/>
              </w:rPr>
              <w:t xml:space="preserve"> and loss.</w:t>
            </w:r>
          </w:p>
          <w:p w14:paraId="0790AC23" w14:textId="51BB6D3F" w:rsidR="00BC2F3E" w:rsidRPr="00EF059B" w:rsidRDefault="00BC2F3E"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Values Based Reflective Practice, otherwise known as VBRP</w:t>
            </w:r>
            <w:r w:rsidRPr="00EF059B">
              <w:rPr>
                <w:rFonts w:ascii="Arial" w:eastAsia="Times New Roman" w:hAnsi="Arial" w:cs="Arial"/>
                <w:sz w:val="22"/>
                <w:szCs w:val="22"/>
                <w:bdr w:val="none" w:sz="0" w:space="0" w:color="auto"/>
                <w:vertAlign w:val="superscript"/>
                <w:lang w:val="en-GB" w:eastAsia="en-GB"/>
              </w:rPr>
              <w:t>®</w:t>
            </w:r>
            <w:r w:rsidRPr="00EF059B">
              <w:rPr>
                <w:rFonts w:ascii="Arial" w:eastAsia="Times New Roman" w:hAnsi="Arial" w:cs="Arial"/>
                <w:sz w:val="22"/>
                <w:szCs w:val="22"/>
                <w:bdr w:val="none" w:sz="0" w:space="0" w:color="auto"/>
                <w:lang w:val="en-GB" w:eastAsia="en-GB"/>
              </w:rPr>
              <w:t>, is a model which has been developed by NHS Scotland to help staff deliver the care they came into the service to provide. It does this by promoting regular inter-disciplinary group reflection</w:t>
            </w:r>
            <w:r w:rsidR="004E3D27" w:rsidRPr="00EF059B">
              <w:rPr>
                <w:rFonts w:ascii="Arial" w:eastAsia="Times New Roman" w:hAnsi="Arial" w:cs="Arial"/>
                <w:sz w:val="22"/>
                <w:szCs w:val="22"/>
                <w:bdr w:val="none" w:sz="0" w:space="0" w:color="auto"/>
                <w:lang w:val="en-GB" w:eastAsia="en-GB"/>
              </w:rPr>
              <w:t xml:space="preserve"> through using community space</w:t>
            </w:r>
            <w:r w:rsidR="000D0147">
              <w:rPr>
                <w:rFonts w:ascii="Arial" w:eastAsia="Times New Roman" w:hAnsi="Arial" w:cs="Arial"/>
                <w:sz w:val="22"/>
                <w:szCs w:val="22"/>
                <w:bdr w:val="none" w:sz="0" w:space="0" w:color="auto"/>
                <w:lang w:val="en-GB" w:eastAsia="en-GB"/>
              </w:rPr>
              <w:t xml:space="preserve"> which aims to provide:</w:t>
            </w:r>
          </w:p>
          <w:p w14:paraId="724A0679" w14:textId="77777777" w:rsidR="00BC2F3E" w:rsidRPr="00EF059B" w:rsidRDefault="00BC2F3E" w:rsidP="00BC2F3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2"/>
              <w:ind w:left="300"/>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Information and a source of support to those trained in facilitating VBRP</w:t>
            </w:r>
            <w:r w:rsidRPr="00EF059B">
              <w:rPr>
                <w:rFonts w:ascii="Arial" w:eastAsia="Times New Roman" w:hAnsi="Arial" w:cs="Arial"/>
                <w:sz w:val="22"/>
                <w:szCs w:val="22"/>
                <w:bdr w:val="none" w:sz="0" w:space="0" w:color="auto"/>
                <w:vertAlign w:val="superscript"/>
                <w:lang w:val="en-GB" w:eastAsia="en-GB"/>
              </w:rPr>
              <w:t>®</w:t>
            </w:r>
            <w:r w:rsidRPr="00EF059B">
              <w:rPr>
                <w:rFonts w:ascii="Arial" w:eastAsia="Times New Roman" w:hAnsi="Arial" w:cs="Arial"/>
                <w:sz w:val="22"/>
                <w:szCs w:val="22"/>
                <w:bdr w:val="none" w:sz="0" w:space="0" w:color="auto"/>
                <w:lang w:val="en-GB" w:eastAsia="en-GB"/>
              </w:rPr>
              <w:t> sessions</w:t>
            </w:r>
          </w:p>
          <w:p w14:paraId="1CE73929" w14:textId="77777777" w:rsidR="00BC2F3E" w:rsidRPr="00EF059B" w:rsidRDefault="00BC2F3E" w:rsidP="00BC2F3E">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2"/>
              <w:ind w:left="300"/>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Advice for those wishing to find out more about VBRP</w:t>
            </w:r>
            <w:r w:rsidRPr="00EF059B">
              <w:rPr>
                <w:rFonts w:ascii="Arial" w:eastAsia="Times New Roman" w:hAnsi="Arial" w:cs="Arial"/>
                <w:sz w:val="22"/>
                <w:szCs w:val="22"/>
                <w:bdr w:val="none" w:sz="0" w:space="0" w:color="auto"/>
                <w:vertAlign w:val="superscript"/>
                <w:lang w:val="en-GB" w:eastAsia="en-GB"/>
              </w:rPr>
              <w:t>®</w:t>
            </w:r>
            <w:r w:rsidRPr="00EF059B">
              <w:rPr>
                <w:rFonts w:ascii="Arial" w:eastAsia="Times New Roman" w:hAnsi="Arial" w:cs="Arial"/>
                <w:sz w:val="22"/>
                <w:szCs w:val="22"/>
                <w:bdr w:val="none" w:sz="0" w:space="0" w:color="auto"/>
                <w:lang w:val="en-GB" w:eastAsia="en-GB"/>
              </w:rPr>
              <w:t> and signposts to local information</w:t>
            </w:r>
          </w:p>
          <w:p w14:paraId="2AC6C5A2" w14:textId="735E971E" w:rsidR="00BC2F3E" w:rsidRPr="000D0147" w:rsidRDefault="00BC2F3E" w:rsidP="000D014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2"/>
              <w:ind w:left="300"/>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Information for managers considering utilising the principles of VBRP</w:t>
            </w:r>
            <w:r w:rsidRPr="00EF059B">
              <w:rPr>
                <w:rFonts w:ascii="Arial" w:eastAsia="Times New Roman" w:hAnsi="Arial" w:cs="Arial"/>
                <w:sz w:val="22"/>
                <w:szCs w:val="22"/>
                <w:bdr w:val="none" w:sz="0" w:space="0" w:color="auto"/>
                <w:vertAlign w:val="superscript"/>
                <w:lang w:val="en-GB" w:eastAsia="en-GB"/>
              </w:rPr>
              <w:t>®</w:t>
            </w:r>
            <w:r w:rsidRPr="00EF059B">
              <w:rPr>
                <w:rFonts w:ascii="Arial" w:eastAsia="Times New Roman" w:hAnsi="Arial" w:cs="Arial"/>
                <w:sz w:val="22"/>
                <w:szCs w:val="22"/>
                <w:bdr w:val="none" w:sz="0" w:space="0" w:color="auto"/>
                <w:lang w:val="en-GB" w:eastAsia="en-GB"/>
              </w:rPr>
              <w:t> within their organisation</w:t>
            </w:r>
            <w:r w:rsidR="000D0147">
              <w:rPr>
                <w:rFonts w:ascii="Arial" w:eastAsia="Times New Roman" w:hAnsi="Arial" w:cs="Arial"/>
                <w:sz w:val="22"/>
                <w:szCs w:val="22"/>
                <w:bdr w:val="none" w:sz="0" w:space="0" w:color="auto"/>
                <w:lang w:val="en-GB" w:eastAsia="en-GB"/>
              </w:rPr>
              <w:t>.</w:t>
            </w:r>
            <w:r w:rsidRPr="000D0147">
              <w:rPr>
                <w:rFonts w:ascii="Arial" w:eastAsia="Times New Roman" w:hAnsi="Arial" w:cs="Arial"/>
                <w:sz w:val="22"/>
                <w:szCs w:val="22"/>
                <w:bdr w:val="none" w:sz="0" w:space="0" w:color="auto"/>
                <w:lang w:val="en-GB" w:eastAsia="en-GB"/>
              </w:rPr>
              <w:t> </w:t>
            </w:r>
          </w:p>
          <w:p w14:paraId="2698A64E" w14:textId="6613818A" w:rsidR="00BC2F3E" w:rsidRPr="00EF059B" w:rsidRDefault="00BC2F3E" w:rsidP="00BC2F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VBRP</w:t>
            </w:r>
            <w:r w:rsidRPr="00EF059B">
              <w:rPr>
                <w:rFonts w:ascii="Arial" w:eastAsia="Times New Roman" w:hAnsi="Arial" w:cs="Arial"/>
                <w:sz w:val="22"/>
                <w:szCs w:val="22"/>
                <w:bdr w:val="none" w:sz="0" w:space="0" w:color="auto"/>
                <w:vertAlign w:val="superscript"/>
                <w:lang w:val="en-GB" w:eastAsia="en-GB"/>
              </w:rPr>
              <w:t>®</w:t>
            </w:r>
            <w:r w:rsidRPr="00EF059B">
              <w:rPr>
                <w:rFonts w:ascii="Arial" w:eastAsia="Times New Roman" w:hAnsi="Arial" w:cs="Arial"/>
                <w:sz w:val="22"/>
                <w:szCs w:val="22"/>
                <w:bdr w:val="none" w:sz="0" w:space="0" w:color="auto"/>
                <w:lang w:val="en-GB" w:eastAsia="en-GB"/>
              </w:rPr>
              <w:t> can be used by anyone working in health and social care and is applicable across all disciplines and professional groups. VBRP</w:t>
            </w:r>
            <w:r w:rsidRPr="00EF059B">
              <w:rPr>
                <w:rFonts w:ascii="Arial" w:eastAsia="Times New Roman" w:hAnsi="Arial" w:cs="Arial"/>
                <w:sz w:val="22"/>
                <w:szCs w:val="22"/>
                <w:bdr w:val="none" w:sz="0" w:space="0" w:color="auto"/>
                <w:vertAlign w:val="superscript"/>
                <w:lang w:val="en-GB" w:eastAsia="en-GB"/>
              </w:rPr>
              <w:t>®</w:t>
            </w:r>
            <w:r w:rsidRPr="00EF059B">
              <w:rPr>
                <w:rFonts w:ascii="Arial" w:eastAsia="Times New Roman" w:hAnsi="Arial" w:cs="Arial"/>
                <w:sz w:val="22"/>
                <w:szCs w:val="22"/>
                <w:bdr w:val="none" w:sz="0" w:space="0" w:color="auto"/>
                <w:lang w:val="en-GB" w:eastAsia="en-GB"/>
              </w:rPr>
              <w:t> uses the principles of reflective practice to enable practitioners to understand and recognise their personal and professional value and by doing so supports them in delivering safe, effective</w:t>
            </w:r>
            <w:r w:rsidR="000D0147">
              <w:rPr>
                <w:rFonts w:ascii="Arial" w:eastAsia="Times New Roman" w:hAnsi="Arial" w:cs="Arial"/>
                <w:sz w:val="22"/>
                <w:szCs w:val="22"/>
                <w:bdr w:val="none" w:sz="0" w:space="0" w:color="auto"/>
                <w:lang w:val="en-GB" w:eastAsia="en-GB"/>
              </w:rPr>
              <w:t>,</w:t>
            </w:r>
            <w:r w:rsidRPr="00EF059B">
              <w:rPr>
                <w:rFonts w:ascii="Arial" w:eastAsia="Times New Roman" w:hAnsi="Arial" w:cs="Arial"/>
                <w:sz w:val="22"/>
                <w:szCs w:val="22"/>
                <w:bdr w:val="none" w:sz="0" w:space="0" w:color="auto"/>
                <w:lang w:val="en-GB" w:eastAsia="en-GB"/>
              </w:rPr>
              <w:t xml:space="preserve"> and person-centred care.</w:t>
            </w:r>
            <w:r w:rsidR="000D0147">
              <w:rPr>
                <w:rFonts w:ascii="Arial" w:eastAsia="Times New Roman" w:hAnsi="Arial" w:cs="Arial"/>
                <w:sz w:val="22"/>
                <w:szCs w:val="22"/>
                <w:bdr w:val="none" w:sz="0" w:space="0" w:color="auto"/>
                <w:lang w:val="en-GB" w:eastAsia="en-GB"/>
              </w:rPr>
              <w:t xml:space="preserve"> Further information at: </w:t>
            </w:r>
            <w:hyperlink r:id="rId27" w:history="1">
              <w:r w:rsidR="000D0147" w:rsidRPr="00DB7A0A">
                <w:rPr>
                  <w:rStyle w:val="Hyperlink"/>
                  <w:rFonts w:ascii="Arial" w:eastAsia="Times New Roman" w:hAnsi="Arial" w:cs="Arial"/>
                  <w:sz w:val="22"/>
                  <w:szCs w:val="22"/>
                  <w:bdr w:val="none" w:sz="0" w:space="0" w:color="auto"/>
                  <w:lang w:val="en-GB" w:eastAsia="en-GB"/>
                </w:rPr>
                <w:t>http://www.knowledge.scot.nhs.uk/vbrp.aspx</w:t>
              </w:r>
            </w:hyperlink>
            <w:r w:rsidR="000D0147">
              <w:rPr>
                <w:rFonts w:ascii="Arial" w:eastAsia="Times New Roman" w:hAnsi="Arial" w:cs="Arial"/>
                <w:sz w:val="22"/>
                <w:szCs w:val="22"/>
                <w:bdr w:val="none" w:sz="0" w:space="0" w:color="auto"/>
                <w:lang w:val="en-GB" w:eastAsia="en-GB"/>
              </w:rPr>
              <w:t xml:space="preserve"> </w:t>
            </w:r>
          </w:p>
          <w:p w14:paraId="3EED2349" w14:textId="08B44CBD" w:rsidR="00D64C66" w:rsidRPr="00EF059B" w:rsidRDefault="00E9625E" w:rsidP="00E962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u w:val="single"/>
              </w:rPr>
            </w:pPr>
            <w:r w:rsidRPr="00EF059B">
              <w:rPr>
                <w:rFonts w:ascii="Arial" w:eastAsia="Times New Roman" w:hAnsi="Arial" w:cs="Arial"/>
                <w:sz w:val="22"/>
                <w:szCs w:val="22"/>
                <w:u w:val="single"/>
                <w:bdr w:val="none" w:sz="0" w:space="0" w:color="auto"/>
                <w:lang w:val="en-GB" w:eastAsia="en-GB"/>
              </w:rPr>
              <w:t>The Community Chaplaincy Listening Service</w:t>
            </w:r>
          </w:p>
          <w:p w14:paraId="4EFD2E63" w14:textId="77777777" w:rsidR="00E604B6" w:rsidRPr="00EF059B" w:rsidRDefault="00D64C66"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5"/>
              <w:textAlignment w:val="baseline"/>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The Community Chaplaincy Listening service, through active listening, seeks to build resilience and enhance wellbeing; allowing individuals to tell their story in the presence of those who have particular spiritual expertise. Healthcare Chaplains help individuals to explore questions and seek meaning in their story as they try to deal with life and its transitions. The Listeners do not have the answers but take seriously the questions people are asking and can often help the individual 'hear' what they are saying themselves. This enables people to discover their own way forward which o</w:t>
            </w:r>
            <w:r w:rsidRPr="00EF059B">
              <w:rPr>
                <w:rFonts w:ascii="Arial" w:eastAsia="Times New Roman" w:hAnsi="Arial" w:cs="Arial"/>
                <w:sz w:val="22"/>
                <w:szCs w:val="22"/>
                <w:bdr w:val="none" w:sz="0" w:space="0" w:color="auto"/>
                <w:lang w:val="en-GB" w:eastAsia="en-GB"/>
              </w:rPr>
              <w:softHyphen/>
              <w:t>ffers the potential for transformation and change - thereby supporting positive self-management and promoting wellbeing.</w:t>
            </w:r>
          </w:p>
          <w:p w14:paraId="7B5B0287" w14:textId="77777777" w:rsidR="00E604B6" w:rsidRPr="00EF059B" w:rsidRDefault="00E9625E"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5"/>
              <w:textAlignment w:val="baseline"/>
              <w:rPr>
                <w:rFonts w:ascii="Arial" w:eastAsia="Times New Roman" w:hAnsi="Arial" w:cs="Arial"/>
                <w:color w:val="004785"/>
                <w:sz w:val="22"/>
                <w:szCs w:val="22"/>
                <w:u w:val="single"/>
                <w:bdr w:val="none" w:sz="0" w:space="0" w:color="auto" w:frame="1"/>
                <w:lang w:val="en-GB" w:eastAsia="en-GB"/>
              </w:rPr>
            </w:pPr>
            <w:r w:rsidRPr="00EF059B">
              <w:rPr>
                <w:rFonts w:ascii="Arial" w:eastAsia="Times New Roman" w:hAnsi="Arial" w:cs="Arial"/>
                <w:sz w:val="22"/>
                <w:szCs w:val="22"/>
                <w:bdr w:val="none" w:sz="0" w:space="0" w:color="auto"/>
                <w:lang w:val="en-GB" w:eastAsia="en-GB"/>
              </w:rPr>
              <w:t xml:space="preserve">Contact for further details: </w:t>
            </w:r>
            <w:r w:rsidR="00D64C66" w:rsidRPr="00EF059B">
              <w:rPr>
                <w:rFonts w:ascii="Arial" w:eastAsia="Times New Roman" w:hAnsi="Arial" w:cs="Arial"/>
                <w:b/>
                <w:bCs/>
                <w:color w:val="333333"/>
                <w:sz w:val="22"/>
                <w:szCs w:val="22"/>
                <w:bdr w:val="none" w:sz="0" w:space="0" w:color="auto" w:frame="1"/>
                <w:lang w:val="en-GB" w:eastAsia="en-GB"/>
              </w:rPr>
              <w:t>Alan Gibbon</w:t>
            </w:r>
            <w:r w:rsidR="00D64C66" w:rsidRPr="00EF059B">
              <w:rPr>
                <w:rFonts w:ascii="Arial" w:eastAsia="Times New Roman" w:hAnsi="Arial" w:cs="Arial"/>
                <w:color w:val="333333"/>
                <w:sz w:val="22"/>
                <w:szCs w:val="22"/>
                <w:bdr w:val="none" w:sz="0" w:space="0" w:color="auto"/>
                <w:lang w:val="en-GB" w:eastAsia="en-GB"/>
              </w:rPr>
              <w:br/>
              <w:t>Email: </w:t>
            </w:r>
            <w:hyperlink r:id="rId28" w:history="1">
              <w:r w:rsidR="00D64C66" w:rsidRPr="00EF059B">
                <w:rPr>
                  <w:rFonts w:ascii="Arial" w:eastAsia="Times New Roman" w:hAnsi="Arial" w:cs="Arial"/>
                  <w:color w:val="004785"/>
                  <w:sz w:val="22"/>
                  <w:szCs w:val="22"/>
                  <w:u w:val="single"/>
                  <w:bdr w:val="none" w:sz="0" w:space="0" w:color="auto" w:frame="1"/>
                  <w:lang w:val="en-GB" w:eastAsia="en-GB"/>
                </w:rPr>
                <w:t>alangibbon@nhs.net</w:t>
              </w:r>
            </w:hyperlink>
          </w:p>
          <w:p w14:paraId="4C8FD8F8" w14:textId="6D7CF58B" w:rsidR="00D64C66" w:rsidRPr="00EF059B" w:rsidRDefault="00D64C66"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85"/>
              <w:textAlignment w:val="baseline"/>
              <w:rPr>
                <w:rFonts w:ascii="Arial" w:eastAsia="Times New Roman" w:hAnsi="Arial" w:cs="Arial"/>
                <w:sz w:val="22"/>
                <w:szCs w:val="22"/>
                <w:bdr w:val="none" w:sz="0" w:space="0" w:color="auto"/>
                <w:lang w:val="en-GB" w:eastAsia="en-GB"/>
              </w:rPr>
            </w:pPr>
            <w:r w:rsidRPr="00EF059B">
              <w:rPr>
                <w:rFonts w:ascii="Arial" w:eastAsia="Times New Roman" w:hAnsi="Arial" w:cs="Arial"/>
                <w:b/>
                <w:bCs/>
                <w:color w:val="333333"/>
                <w:sz w:val="22"/>
                <w:szCs w:val="22"/>
                <w:bdr w:val="none" w:sz="0" w:space="0" w:color="auto" w:frame="1"/>
                <w:lang w:val="en-GB" w:eastAsia="en-GB"/>
              </w:rPr>
              <w:t>CCL Scotland</w:t>
            </w:r>
            <w:r w:rsidRPr="00EF059B">
              <w:rPr>
                <w:rFonts w:ascii="Arial" w:eastAsia="Times New Roman" w:hAnsi="Arial" w:cs="Arial"/>
                <w:color w:val="333333"/>
                <w:sz w:val="22"/>
                <w:szCs w:val="22"/>
                <w:bdr w:val="none" w:sz="0" w:space="0" w:color="auto"/>
                <w:lang w:val="en-GB" w:eastAsia="en-GB"/>
              </w:rPr>
              <w:br/>
              <w:t>Programme Administrator</w:t>
            </w:r>
            <w:r w:rsidRPr="00EF059B">
              <w:rPr>
                <w:rFonts w:ascii="Arial" w:eastAsia="Times New Roman" w:hAnsi="Arial" w:cs="Arial"/>
                <w:color w:val="333333"/>
                <w:sz w:val="22"/>
                <w:szCs w:val="22"/>
                <w:bdr w:val="none" w:sz="0" w:space="0" w:color="auto"/>
                <w:lang w:val="en-GB" w:eastAsia="en-GB"/>
              </w:rPr>
              <w:br/>
              <w:t>Email: </w:t>
            </w:r>
            <w:hyperlink r:id="rId29" w:history="1">
              <w:r w:rsidRPr="00EF059B">
                <w:rPr>
                  <w:rFonts w:ascii="Arial" w:eastAsia="Times New Roman" w:hAnsi="Arial" w:cs="Arial"/>
                  <w:color w:val="004785"/>
                  <w:sz w:val="22"/>
                  <w:szCs w:val="22"/>
                  <w:u w:val="single"/>
                  <w:bdr w:val="none" w:sz="0" w:space="0" w:color="auto" w:frame="1"/>
                  <w:lang w:val="en-GB" w:eastAsia="en-GB"/>
                </w:rPr>
                <w:t>CCL@nes.scot.nhs.uk</w:t>
              </w:r>
            </w:hyperlink>
          </w:p>
          <w:p w14:paraId="41F55BFD" w14:textId="575D2D0F" w:rsidR="00C6505F" w:rsidRPr="00EF059B" w:rsidRDefault="00C6505F" w:rsidP="00BC2F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u w:val="single"/>
              </w:rPr>
            </w:pPr>
            <w:r w:rsidRPr="00EF059B">
              <w:rPr>
                <w:rFonts w:ascii="Arial" w:hAnsi="Arial" w:cs="Arial"/>
                <w:sz w:val="22"/>
                <w:szCs w:val="22"/>
                <w:u w:val="single"/>
              </w:rPr>
              <w:t>Religion and Belief Matter: An information resource for all Healthcare Staff</w:t>
            </w:r>
          </w:p>
          <w:p w14:paraId="2C968B77" w14:textId="3B0EE586" w:rsidR="00C6505F" w:rsidRPr="00EF059B" w:rsidRDefault="00C6505F"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lang w:eastAsia="en-GB"/>
              </w:rPr>
            </w:pPr>
            <w:r w:rsidRPr="00EF059B">
              <w:rPr>
                <w:rFonts w:ascii="Arial" w:hAnsi="Arial" w:cs="Arial"/>
                <w:sz w:val="22"/>
                <w:szCs w:val="22"/>
                <w:lang w:eastAsia="en-GB"/>
              </w:rPr>
              <w:t>A 33 page document written in 2008 for the purpose of raising awareness and provide links between religion, spirituality</w:t>
            </w:r>
            <w:r w:rsidR="000D0147">
              <w:rPr>
                <w:rFonts w:ascii="Arial" w:hAnsi="Arial" w:cs="Arial"/>
                <w:sz w:val="22"/>
                <w:szCs w:val="22"/>
                <w:lang w:eastAsia="en-GB"/>
              </w:rPr>
              <w:t>,</w:t>
            </w:r>
            <w:r w:rsidRPr="00EF059B">
              <w:rPr>
                <w:rFonts w:ascii="Arial" w:hAnsi="Arial" w:cs="Arial"/>
                <w:sz w:val="22"/>
                <w:szCs w:val="22"/>
                <w:lang w:eastAsia="en-GB"/>
              </w:rPr>
              <w:t xml:space="preserve"> and health. The vulnerability of people when they are ill should be protected by those who care for them, who in turn require understanding and knowledge in all areas of physical, mental</w:t>
            </w:r>
            <w:r w:rsidR="000D0147">
              <w:rPr>
                <w:rFonts w:ascii="Arial" w:hAnsi="Arial" w:cs="Arial"/>
                <w:sz w:val="22"/>
                <w:szCs w:val="22"/>
                <w:lang w:eastAsia="en-GB"/>
              </w:rPr>
              <w:t>,</w:t>
            </w:r>
            <w:r w:rsidRPr="00EF059B">
              <w:rPr>
                <w:rFonts w:ascii="Arial" w:hAnsi="Arial" w:cs="Arial"/>
                <w:sz w:val="22"/>
                <w:szCs w:val="22"/>
                <w:lang w:eastAsia="en-GB"/>
              </w:rPr>
              <w:t xml:space="preserve"> and spiritual aspects. This resource covers:</w:t>
            </w:r>
          </w:p>
          <w:p w14:paraId="3B63FBB1" w14:textId="1279030C" w:rsidR="00C6505F" w:rsidRPr="00EF059B" w:rsidRDefault="00C6505F"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lang w:eastAsia="en-GB"/>
              </w:rPr>
            </w:pPr>
            <w:r w:rsidRPr="00EF059B">
              <w:rPr>
                <w:rFonts w:ascii="Arial" w:hAnsi="Arial" w:cs="Arial"/>
                <w:sz w:val="22"/>
                <w:szCs w:val="22"/>
                <w:lang w:eastAsia="en-GB"/>
              </w:rPr>
              <w:t>What are religious needs and what is the link between religion and health?</w:t>
            </w:r>
          </w:p>
          <w:p w14:paraId="6F353E57" w14:textId="7416BCB7" w:rsidR="00C6505F" w:rsidRPr="00EF059B" w:rsidRDefault="00C6505F"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lang w:eastAsia="en-GB"/>
              </w:rPr>
            </w:pPr>
            <w:r w:rsidRPr="00EF059B">
              <w:rPr>
                <w:rFonts w:ascii="Arial" w:hAnsi="Arial" w:cs="Arial"/>
                <w:sz w:val="22"/>
                <w:szCs w:val="22"/>
                <w:lang w:eastAsia="en-GB"/>
              </w:rPr>
              <w:t>Why respond to them and who responds and what is the evidence base for responding?</w:t>
            </w:r>
          </w:p>
          <w:p w14:paraId="468E84A4" w14:textId="55FBBF01" w:rsidR="00C6505F" w:rsidRPr="00EF059B" w:rsidRDefault="00C6505F"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lang w:eastAsia="en-GB"/>
              </w:rPr>
            </w:pPr>
            <w:r w:rsidRPr="00EF059B">
              <w:rPr>
                <w:rFonts w:ascii="Arial" w:hAnsi="Arial" w:cs="Arial"/>
                <w:sz w:val="22"/>
                <w:szCs w:val="22"/>
                <w:lang w:eastAsia="en-GB"/>
              </w:rPr>
              <w:t>What Health boards can do and what is the relevant legislation?</w:t>
            </w:r>
          </w:p>
          <w:p w14:paraId="35DB708A" w14:textId="0942F465" w:rsidR="00512804" w:rsidRPr="00EF059B" w:rsidRDefault="00512804" w:rsidP="00E604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lang w:eastAsia="en-GB"/>
              </w:rPr>
            </w:pPr>
            <w:r w:rsidRPr="00EF059B">
              <w:rPr>
                <w:rFonts w:ascii="Arial" w:hAnsi="Arial" w:cs="Arial"/>
                <w:sz w:val="22"/>
                <w:szCs w:val="22"/>
                <w:lang w:eastAsia="en-GB"/>
              </w:rPr>
              <w:t>Available at:</w:t>
            </w:r>
            <w:r w:rsidR="000D0147">
              <w:t xml:space="preserve"> </w:t>
            </w:r>
            <w:hyperlink r:id="rId30" w:history="1">
              <w:r w:rsidR="000D0147" w:rsidRPr="00DB7A0A">
                <w:rPr>
                  <w:rStyle w:val="Hyperlink"/>
                  <w:rFonts w:ascii="Arial" w:hAnsi="Arial" w:cs="Arial"/>
                  <w:sz w:val="22"/>
                  <w:szCs w:val="22"/>
                  <w:lang w:eastAsia="en-GB"/>
                </w:rPr>
                <w:t>https://www.nes.scot.nhs.uk/media/3722/religionandbelief.pdf</w:t>
              </w:r>
            </w:hyperlink>
            <w:r w:rsidR="000D0147">
              <w:rPr>
                <w:rFonts w:ascii="Arial" w:hAnsi="Arial" w:cs="Arial"/>
                <w:sz w:val="22"/>
                <w:szCs w:val="22"/>
                <w:lang w:eastAsia="en-GB"/>
              </w:rPr>
              <w:t xml:space="preserve"> </w:t>
            </w:r>
          </w:p>
          <w:p w14:paraId="5273B1DE" w14:textId="43B66797" w:rsidR="005F5AEA" w:rsidRPr="00EF059B" w:rsidRDefault="005F5AEA" w:rsidP="00BC2F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sz w:val="22"/>
                <w:szCs w:val="22"/>
                <w:u w:val="single"/>
                <w:lang w:eastAsia="en-GB"/>
              </w:rPr>
            </w:pPr>
            <w:r w:rsidRPr="00EF059B">
              <w:rPr>
                <w:rFonts w:ascii="Arial" w:hAnsi="Arial" w:cs="Arial"/>
                <w:sz w:val="22"/>
                <w:szCs w:val="22"/>
                <w:u w:val="single"/>
                <w:lang w:eastAsia="en-GB"/>
              </w:rPr>
              <w:t>A Multi-Faith Resource for Healthcare Staff</w:t>
            </w:r>
          </w:p>
          <w:p w14:paraId="01676F8D" w14:textId="62D4F793" w:rsidR="007F22BB" w:rsidRPr="00EF059B" w:rsidRDefault="005F5AE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Produced for NHS Scotland, this resource describes and discusses all the main faith and belief groups in Scotland</w:t>
            </w:r>
            <w:r w:rsidR="000D0147">
              <w:rPr>
                <w:rFonts w:ascii="Arial" w:hAnsi="Arial" w:cs="Arial"/>
                <w:sz w:val="22"/>
                <w:szCs w:val="22"/>
              </w:rPr>
              <w:t xml:space="preserve">.  </w:t>
            </w:r>
            <w:r w:rsidRPr="00EF059B">
              <w:rPr>
                <w:rFonts w:ascii="Arial" w:hAnsi="Arial" w:cs="Arial"/>
                <w:sz w:val="22"/>
                <w:szCs w:val="22"/>
              </w:rPr>
              <w:t>It shows the religious and cultural diversity of six million people and was developed to underpin the guidelines for the spiritual care policy of patients within the NHS. It covers all the following areas:</w:t>
            </w:r>
          </w:p>
          <w:p w14:paraId="5834D7C8" w14:textId="56768FBC" w:rsidR="005F5AEA" w:rsidRPr="00EF059B" w:rsidRDefault="005F5AE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Introduction • Attitudes to healthcare staff and illness • Religious practices • Diet • Fasting • Washing and toilet • Ideas of modesty and dress • Death customs • Birth customs • Family planning • Blood transfusions, transplants</w:t>
            </w:r>
            <w:r w:rsidR="000D0147">
              <w:rPr>
                <w:rFonts w:ascii="Arial" w:hAnsi="Arial" w:cs="Arial"/>
                <w:sz w:val="22"/>
                <w:szCs w:val="22"/>
              </w:rPr>
              <w:t>,</w:t>
            </w:r>
            <w:r w:rsidRPr="00EF059B">
              <w:rPr>
                <w:rFonts w:ascii="Arial" w:hAnsi="Arial" w:cs="Arial"/>
                <w:sz w:val="22"/>
                <w:szCs w:val="22"/>
              </w:rPr>
              <w:t xml:space="preserve"> and organ donation.</w:t>
            </w:r>
          </w:p>
          <w:p w14:paraId="45703A2D" w14:textId="42C24BB3" w:rsidR="00E9625E" w:rsidRPr="000D0147" w:rsidRDefault="00E9625E" w:rsidP="00E962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rPr>
                <w:rFonts w:ascii="Arial" w:hAnsi="Arial" w:cs="Arial"/>
                <w:color w:val="434343"/>
                <w:sz w:val="22"/>
                <w:szCs w:val="22"/>
                <w:lang w:eastAsia="en-GB"/>
              </w:rPr>
            </w:pPr>
            <w:r w:rsidRPr="000D0147">
              <w:rPr>
                <w:rFonts w:ascii="Arial" w:hAnsi="Arial" w:cs="Arial"/>
                <w:color w:val="434343"/>
                <w:sz w:val="22"/>
                <w:szCs w:val="22"/>
                <w:lang w:eastAsia="en-GB"/>
              </w:rPr>
              <w:t xml:space="preserve">Available at: </w:t>
            </w:r>
            <w:hyperlink r:id="rId31" w:history="1">
              <w:r w:rsidR="000D0147" w:rsidRPr="00DB7A0A">
                <w:rPr>
                  <w:rStyle w:val="Hyperlink"/>
                  <w:rFonts w:ascii="Arial" w:hAnsi="Arial" w:cs="Arial"/>
                  <w:sz w:val="22"/>
                  <w:szCs w:val="22"/>
                  <w:lang w:eastAsia="en-GB"/>
                </w:rPr>
                <w:t>https://www.nes.scot.nhs.uk/media/3720/march07finalversions.pdf.pdf</w:t>
              </w:r>
            </w:hyperlink>
            <w:r w:rsidR="000D0147">
              <w:rPr>
                <w:rFonts w:ascii="Arial" w:hAnsi="Arial" w:cs="Arial"/>
                <w:color w:val="434343"/>
                <w:sz w:val="22"/>
                <w:szCs w:val="22"/>
                <w:lang w:eastAsia="en-GB"/>
              </w:rPr>
              <w:t xml:space="preserve"> </w:t>
            </w:r>
          </w:p>
          <w:p w14:paraId="54F9C72D" w14:textId="77777777" w:rsidR="00512804" w:rsidRPr="00EF059B" w:rsidRDefault="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87A405A" w14:textId="77777777" w:rsidR="00512804" w:rsidRPr="00EF059B" w:rsidRDefault="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u w:val="single"/>
              </w:rPr>
            </w:pPr>
            <w:r w:rsidRPr="00EF059B">
              <w:rPr>
                <w:rFonts w:ascii="Arial" w:hAnsi="Arial" w:cs="Arial"/>
                <w:sz w:val="22"/>
                <w:szCs w:val="22"/>
                <w:u w:val="single"/>
              </w:rPr>
              <w:t>Spiritual Care Matters An Introductory Resource for all NHS Scotland Staff</w:t>
            </w:r>
          </w:p>
          <w:p w14:paraId="2396DC43" w14:textId="5C852C89" w:rsidR="00512804" w:rsidRPr="000D0147" w:rsidRDefault="00585231" w:rsidP="000D014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EF059B">
              <w:rPr>
                <w:rFonts w:ascii="Arial" w:eastAsiaTheme="minorHAnsi" w:hAnsi="Arial" w:cs="Arial"/>
                <w:sz w:val="22"/>
                <w:szCs w:val="22"/>
                <w:bdr w:val="none" w:sz="0" w:space="0" w:color="auto"/>
                <w:lang w:val="en-GB"/>
              </w:rPr>
              <w:t>Seminal work on Spiritual Care resources in Scotland</w:t>
            </w:r>
            <w:r w:rsidR="00E604B6" w:rsidRPr="00EF059B">
              <w:rPr>
                <w:rFonts w:ascii="Arial" w:eastAsiaTheme="minorHAnsi" w:hAnsi="Arial" w:cs="Arial"/>
                <w:sz w:val="22"/>
                <w:szCs w:val="22"/>
                <w:bdr w:val="none" w:sz="0" w:space="0" w:color="auto"/>
                <w:lang w:val="en-GB"/>
              </w:rPr>
              <w:t xml:space="preserve"> (2012)</w:t>
            </w:r>
            <w:r w:rsidR="000D0147">
              <w:rPr>
                <w:rFonts w:ascii="Arial" w:eastAsiaTheme="minorHAnsi" w:hAnsi="Arial" w:cs="Arial"/>
                <w:sz w:val="22"/>
                <w:szCs w:val="22"/>
                <w:bdr w:val="none" w:sz="0" w:space="0" w:color="auto"/>
                <w:lang w:val="en-GB"/>
              </w:rPr>
              <w:t xml:space="preserve"> which visits all the topics concerning the question w</w:t>
            </w:r>
            <w:r w:rsidR="000D0147">
              <w:rPr>
                <w:rFonts w:ascii="Arial" w:hAnsi="Arial" w:cs="Arial"/>
                <w:sz w:val="22"/>
                <w:szCs w:val="22"/>
              </w:rPr>
              <w:t>hy</w:t>
            </w:r>
            <w:r w:rsidR="00512804" w:rsidRPr="00EF059B">
              <w:rPr>
                <w:rFonts w:ascii="Arial" w:hAnsi="Arial" w:cs="Arial"/>
                <w:sz w:val="22"/>
                <w:szCs w:val="22"/>
              </w:rPr>
              <w:t xml:space="preserve"> spiritual care is necessary and important</w:t>
            </w:r>
            <w:r w:rsidR="000D0147">
              <w:rPr>
                <w:rFonts w:ascii="Arial" w:hAnsi="Arial" w:cs="Arial"/>
                <w:sz w:val="22"/>
                <w:szCs w:val="22"/>
              </w:rPr>
              <w:t>.</w:t>
            </w:r>
          </w:p>
          <w:p w14:paraId="4758FBC0" w14:textId="6FAEC59D" w:rsidR="00512804" w:rsidRPr="00EF059B" w:rsidRDefault="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Can be used in tandem with the multi-faith resource manual as it underpins the definition of spiritual care and the robust research that accompanies the rationale for education and delivery in the NHS.</w:t>
            </w:r>
            <w:r w:rsidR="00E2454B" w:rsidRPr="00EF059B">
              <w:rPr>
                <w:rFonts w:ascii="Arial" w:hAnsi="Arial" w:cs="Arial"/>
                <w:sz w:val="22"/>
                <w:szCs w:val="22"/>
              </w:rPr>
              <w:t xml:space="preserve"> Gives message to educators and methods of learning such as narrative and reflection</w:t>
            </w:r>
            <w:r w:rsidR="000D0147">
              <w:rPr>
                <w:rFonts w:ascii="Arial" w:hAnsi="Arial" w:cs="Arial"/>
                <w:sz w:val="22"/>
                <w:szCs w:val="22"/>
              </w:rPr>
              <w:t xml:space="preserve">. Complete document to be found at: </w:t>
            </w:r>
            <w:hyperlink r:id="rId32" w:history="1">
              <w:r w:rsidR="00C84E47" w:rsidRPr="00DB7A0A">
                <w:rPr>
                  <w:rStyle w:val="Hyperlink"/>
                  <w:rFonts w:ascii="Arial" w:hAnsi="Arial" w:cs="Arial"/>
                  <w:sz w:val="22"/>
                  <w:szCs w:val="22"/>
                </w:rPr>
                <w:t>https://www.nes.scot.nhs.uk/media/3723/spiritualcaremattersfinal.pdf</w:t>
              </w:r>
            </w:hyperlink>
            <w:r w:rsidR="00C84E47">
              <w:rPr>
                <w:rFonts w:ascii="Arial" w:hAnsi="Arial" w:cs="Arial"/>
                <w:sz w:val="22"/>
                <w:szCs w:val="22"/>
              </w:rPr>
              <w:t xml:space="preserve"> </w:t>
            </w:r>
          </w:p>
          <w:p w14:paraId="0433A7F8" w14:textId="77777777" w:rsidR="00E604B6" w:rsidRPr="00EF059B" w:rsidRDefault="00E604B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3DF3D035" w14:textId="77777777" w:rsidR="00512804" w:rsidRPr="00EF059B" w:rsidRDefault="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3E0ECBC2" w14:textId="77777777" w:rsidR="00094124" w:rsidRPr="00EF059B" w:rsidRDefault="0009412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u w:val="single"/>
              </w:rPr>
            </w:pPr>
            <w:r w:rsidRPr="00EF059B">
              <w:rPr>
                <w:rFonts w:ascii="Arial" w:hAnsi="Arial" w:cs="Arial"/>
                <w:sz w:val="22"/>
                <w:szCs w:val="22"/>
                <w:u w:val="single"/>
              </w:rPr>
              <w:t>Compassionate Connections Programme</w:t>
            </w:r>
          </w:p>
          <w:p w14:paraId="1B388B9C" w14:textId="3E4D34EC" w:rsidR="00094124" w:rsidRPr="00EF059B" w:rsidRDefault="0009412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An educational resource that combines stories and learning guides providing a rich panorama of people living real lives.  Visual aids, learning sessions and lesson plans are all available for both health and social care students and post registration CPD. Resources are free for those who become part of the community of the knowledge network. Available at: </w:t>
            </w:r>
            <w:hyperlink r:id="rId33" w:history="1">
              <w:r w:rsidRPr="00EF059B">
                <w:rPr>
                  <w:rFonts w:ascii="Arial" w:hAnsi="Arial" w:cs="Arial"/>
                  <w:color w:val="0000FF"/>
                  <w:sz w:val="22"/>
                  <w:szCs w:val="22"/>
                  <w:u w:val="single"/>
                </w:rPr>
                <w:t>http://www.knowledge.scot.nhs.uk/compassion.aspx</w:t>
              </w:r>
            </w:hyperlink>
            <w:r w:rsidRPr="00EF059B">
              <w:rPr>
                <w:rFonts w:ascii="Arial" w:hAnsi="Arial" w:cs="Arial"/>
                <w:sz w:val="22"/>
                <w:szCs w:val="22"/>
              </w:rPr>
              <w:t xml:space="preserve"> </w:t>
            </w:r>
          </w:p>
        </w:tc>
      </w:tr>
      <w:tr w:rsidR="009911F4" w:rsidRPr="00EF059B" w14:paraId="0D34E184" w14:textId="77777777" w:rsidTr="0029762C">
        <w:tc>
          <w:tcPr>
            <w:tcW w:w="2543" w:type="dxa"/>
          </w:tcPr>
          <w:p w14:paraId="3BD530F6" w14:textId="280DAD47" w:rsidR="009911F4" w:rsidRPr="00EF059B" w:rsidRDefault="009911F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Nolan, M Professor Sheffield University Relationship Centred Theories</w:t>
            </w:r>
          </w:p>
        </w:tc>
        <w:tc>
          <w:tcPr>
            <w:tcW w:w="11631" w:type="dxa"/>
          </w:tcPr>
          <w:p w14:paraId="7CC42E65" w14:textId="6CD25B25" w:rsidR="009911F4" w:rsidRPr="00EF059B" w:rsidRDefault="009911F4" w:rsidP="00BC2F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315" w:line="288" w:lineRule="atLeast"/>
              <w:textAlignment w:val="baseline"/>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 xml:space="preserve">Prof Nolan has been working on the value of relationships between people which are the fundamental basis of care. </w:t>
            </w:r>
            <w:r w:rsidR="00936B7A" w:rsidRPr="00EF059B">
              <w:rPr>
                <w:rFonts w:ascii="Arial" w:eastAsia="Times New Roman" w:hAnsi="Arial" w:cs="Arial"/>
                <w:sz w:val="22"/>
                <w:szCs w:val="22"/>
                <w:bdr w:val="none" w:sz="0" w:space="0" w:color="auto"/>
                <w:lang w:val="en-GB" w:eastAsia="en-GB"/>
              </w:rPr>
              <w:t xml:space="preserve">Although this is born out of gerontology he feels that it is transferable across the ages. </w:t>
            </w:r>
            <w:r w:rsidR="00C84E47">
              <w:rPr>
                <w:rFonts w:ascii="Arial" w:eastAsia="Times New Roman" w:hAnsi="Arial" w:cs="Arial"/>
                <w:sz w:val="22"/>
                <w:szCs w:val="22"/>
                <w:bdr w:val="none" w:sz="0" w:space="0" w:color="auto"/>
                <w:lang w:val="en-GB" w:eastAsia="en-GB"/>
              </w:rPr>
              <w:t>A</w:t>
            </w:r>
            <w:r w:rsidRPr="00EF059B">
              <w:rPr>
                <w:rFonts w:ascii="Arial" w:eastAsia="Times New Roman" w:hAnsi="Arial" w:cs="Arial"/>
                <w:sz w:val="22"/>
                <w:szCs w:val="22"/>
                <w:bdr w:val="none" w:sz="0" w:space="0" w:color="auto"/>
                <w:lang w:val="en-GB" w:eastAsia="en-GB"/>
              </w:rPr>
              <w:t xml:space="preserve"> framework of learning and vimeo </w:t>
            </w:r>
            <w:r w:rsidR="00936B7A" w:rsidRPr="00EF059B">
              <w:rPr>
                <w:rFonts w:ascii="Arial" w:eastAsia="Times New Roman" w:hAnsi="Arial" w:cs="Arial"/>
                <w:sz w:val="22"/>
                <w:szCs w:val="22"/>
                <w:bdr w:val="none" w:sz="0" w:space="0" w:color="auto"/>
                <w:lang w:val="en-GB" w:eastAsia="en-GB"/>
              </w:rPr>
              <w:t>is available</w:t>
            </w:r>
            <w:r w:rsidRPr="00EF059B">
              <w:rPr>
                <w:rFonts w:ascii="Arial" w:eastAsia="Times New Roman" w:hAnsi="Arial" w:cs="Arial"/>
                <w:sz w:val="22"/>
                <w:szCs w:val="22"/>
                <w:bdr w:val="none" w:sz="0" w:space="0" w:color="auto"/>
                <w:lang w:val="en-GB" w:eastAsia="en-GB"/>
              </w:rPr>
              <w:t xml:space="preserve"> at: </w:t>
            </w:r>
            <w:hyperlink r:id="rId34" w:history="1">
              <w:r w:rsidR="00936B7A" w:rsidRPr="00EF059B">
                <w:rPr>
                  <w:rFonts w:ascii="Arial" w:hAnsi="Arial" w:cs="Arial"/>
                  <w:color w:val="0000FF"/>
                  <w:sz w:val="22"/>
                  <w:szCs w:val="22"/>
                  <w:u w:val="single"/>
                </w:rPr>
                <w:t>https://www.kingsfund.org.uk/audio-video/mike-nolan-how-relationship-centred-care-can-improve-patient-outcomes</w:t>
              </w:r>
            </w:hyperlink>
            <w:r w:rsidR="00936B7A" w:rsidRPr="00EF059B">
              <w:rPr>
                <w:rFonts w:ascii="Arial" w:hAnsi="Arial" w:cs="Arial"/>
                <w:sz w:val="22"/>
                <w:szCs w:val="22"/>
              </w:rPr>
              <w:t xml:space="preserve"> </w:t>
            </w:r>
          </w:p>
        </w:tc>
      </w:tr>
      <w:tr w:rsidR="005C6D66" w:rsidRPr="00EF059B" w14:paraId="0C5697BD" w14:textId="77777777" w:rsidTr="0029762C">
        <w:tc>
          <w:tcPr>
            <w:tcW w:w="2543" w:type="dxa"/>
          </w:tcPr>
          <w:p w14:paraId="242BE6D8" w14:textId="24E66F60" w:rsidR="00FA2D19" w:rsidRDefault="00FA2D19" w:rsidP="00FA2D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Norwegian Partnership model of learning</w:t>
            </w:r>
          </w:p>
          <w:p w14:paraId="728A914F" w14:textId="7BDB4A1D" w:rsidR="005C6D66" w:rsidRPr="00797CE7" w:rsidRDefault="00FA2D19" w:rsidP="00797CE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FA2D19">
              <w:rPr>
                <w:rFonts w:ascii="Arial" w:eastAsiaTheme="minorHAnsi" w:hAnsi="Arial" w:cs="Arial"/>
                <w:sz w:val="22"/>
                <w:szCs w:val="22"/>
                <w:bdr w:val="none" w:sz="0" w:space="0" w:color="auto"/>
                <w:lang w:val="en-GB"/>
              </w:rPr>
              <w:t xml:space="preserve">Strand K Carlesen L Tveit B 2016 Nursing students’ spiritual talks with patients – evaluation of a partnership learning programme in clinical practice </w:t>
            </w:r>
            <w:r w:rsidRPr="00FA2D19">
              <w:rPr>
                <w:rFonts w:ascii="Arial" w:eastAsiaTheme="minorHAnsi" w:hAnsi="Arial" w:cs="Arial"/>
                <w:i/>
                <w:iCs/>
                <w:sz w:val="22"/>
                <w:szCs w:val="22"/>
                <w:bdr w:val="none" w:sz="0" w:space="0" w:color="auto"/>
                <w:lang w:val="en-GB"/>
              </w:rPr>
              <w:t>Journal of Clinical Nursing</w:t>
            </w:r>
            <w:r w:rsidRPr="00FA2D19">
              <w:rPr>
                <w:rFonts w:ascii="Arial" w:eastAsiaTheme="minorHAnsi" w:hAnsi="Arial" w:cs="Arial"/>
                <w:sz w:val="22"/>
                <w:szCs w:val="22"/>
                <w:bdr w:val="none" w:sz="0" w:space="0" w:color="auto"/>
                <w:lang w:val="en-GB"/>
              </w:rPr>
              <w:t xml:space="preserve"> 26 pp1878-1886</w:t>
            </w:r>
          </w:p>
        </w:tc>
        <w:tc>
          <w:tcPr>
            <w:tcW w:w="11631" w:type="dxa"/>
          </w:tcPr>
          <w:p w14:paraId="7107EE8C" w14:textId="0EFEA0EF" w:rsidR="005C6D66" w:rsidRPr="005C6D66" w:rsidRDefault="00FA2D19"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D</w:t>
            </w:r>
            <w:r w:rsidR="005C6D66" w:rsidRPr="005C6D66">
              <w:rPr>
                <w:rFonts w:ascii="Arial" w:eastAsiaTheme="minorHAnsi" w:hAnsi="Arial" w:cs="Arial"/>
                <w:sz w:val="22"/>
                <w:szCs w:val="22"/>
                <w:bdr w:val="none" w:sz="0" w:space="0" w:color="auto"/>
                <w:lang w:val="en-GB"/>
              </w:rPr>
              <w:t xml:space="preserve">eveloped by Strand et al (2016) </w:t>
            </w:r>
            <w:r>
              <w:rPr>
                <w:rFonts w:ascii="Arial" w:eastAsiaTheme="minorHAnsi" w:hAnsi="Arial" w:cs="Arial"/>
                <w:sz w:val="22"/>
                <w:szCs w:val="22"/>
                <w:bdr w:val="none" w:sz="0" w:space="0" w:color="auto"/>
                <w:lang w:val="en-GB"/>
              </w:rPr>
              <w:t xml:space="preserve">this model </w:t>
            </w:r>
            <w:r w:rsidR="005C6D66" w:rsidRPr="005C6D66">
              <w:rPr>
                <w:rFonts w:ascii="Arial" w:eastAsiaTheme="minorHAnsi" w:hAnsi="Arial" w:cs="Arial"/>
                <w:sz w:val="22"/>
                <w:szCs w:val="22"/>
                <w:bdr w:val="none" w:sz="0" w:space="0" w:color="auto"/>
                <w:lang w:val="en-GB"/>
              </w:rPr>
              <w:t xml:space="preserve">was a mixture of didactic teaching and reflective groups particularly addressing questions of an existential nature raised by patients that nurses could not answer. After evaluation, this study concluded that the learning model had the potential to increase nurses confidence in delivering spiritual care by being able to answer questions of life. </w:t>
            </w:r>
          </w:p>
          <w:p w14:paraId="48F57A03" w14:textId="0D5709EC" w:rsidR="005C6D66" w:rsidRPr="00EF059B" w:rsidRDefault="00797CE7" w:rsidP="00BC2F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315" w:line="288" w:lineRule="atLeast"/>
              <w:textAlignment w:val="baseline"/>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 xml:space="preserve">For abstract and institutional login: </w:t>
            </w:r>
            <w:hyperlink r:id="rId35" w:history="1">
              <w:r w:rsidRPr="00DB7A0A">
                <w:rPr>
                  <w:rStyle w:val="Hyperlink"/>
                  <w:rFonts w:ascii="Arial" w:eastAsia="Times New Roman" w:hAnsi="Arial" w:cs="Arial"/>
                  <w:sz w:val="22"/>
                  <w:szCs w:val="22"/>
                  <w:bdr w:val="none" w:sz="0" w:space="0" w:color="auto"/>
                  <w:lang w:val="en-GB" w:eastAsia="en-GB"/>
                </w:rPr>
                <w:t>https://onlinelibrary.wiley.com/doi/10.1111/jocn.13497</w:t>
              </w:r>
            </w:hyperlink>
            <w:r>
              <w:rPr>
                <w:rFonts w:ascii="Arial" w:eastAsia="Times New Roman" w:hAnsi="Arial" w:cs="Arial"/>
                <w:sz w:val="22"/>
                <w:szCs w:val="22"/>
                <w:bdr w:val="none" w:sz="0" w:space="0" w:color="auto"/>
                <w:lang w:val="en-GB" w:eastAsia="en-GB"/>
              </w:rPr>
              <w:t xml:space="preserve"> </w:t>
            </w:r>
          </w:p>
        </w:tc>
      </w:tr>
      <w:tr w:rsidR="00FA2D19" w:rsidRPr="00EF059B" w14:paraId="18AA5F5B" w14:textId="77777777" w:rsidTr="0029762C">
        <w:tc>
          <w:tcPr>
            <w:tcW w:w="2543" w:type="dxa"/>
          </w:tcPr>
          <w:p w14:paraId="2A00991D" w14:textId="6E1DD0EA" w:rsidR="00FA2D19" w:rsidRDefault="00FA2D19" w:rsidP="00FA2D19">
            <w:pPr>
              <w:pBdr>
                <w:top w:val="none" w:sz="0" w:space="0" w:color="auto"/>
                <w:left w:val="none" w:sz="0" w:space="0" w:color="auto"/>
                <w:bottom w:val="none" w:sz="0" w:space="0" w:color="auto"/>
                <w:right w:val="none" w:sz="0" w:space="0" w:color="auto"/>
                <w:between w:val="none" w:sz="0" w:space="0" w:color="auto"/>
                <w:bar w:val="none" w:sz="0" w:color="auto"/>
              </w:pBdr>
              <w:spacing w:after="200" w:line="390" w:lineRule="atLeast"/>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Palliative Care model of learning</w:t>
            </w:r>
          </w:p>
          <w:p w14:paraId="0BC36382" w14:textId="7D926353" w:rsidR="00FA2D19" w:rsidRPr="00FA2D19" w:rsidRDefault="00FA2D19" w:rsidP="00FA2D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2"/>
                <w:szCs w:val="22"/>
                <w:bdr w:val="none" w:sz="0" w:space="0" w:color="auto"/>
                <w:lang w:val="en" w:eastAsia="en-GB"/>
              </w:rPr>
            </w:pPr>
            <w:r w:rsidRPr="00FA2D19">
              <w:rPr>
                <w:rFonts w:ascii="Arial" w:eastAsiaTheme="minorHAnsi" w:hAnsi="Arial" w:cs="Arial"/>
                <w:sz w:val="22"/>
                <w:szCs w:val="22"/>
                <w:bdr w:val="none" w:sz="0" w:space="0" w:color="auto"/>
                <w:lang w:val="en-GB"/>
              </w:rPr>
              <w:t xml:space="preserve">Best M Leget C Goodhead A Paal P 2020 </w:t>
            </w:r>
            <w:r w:rsidRPr="00FA2D19">
              <w:rPr>
                <w:rFonts w:ascii="Arial" w:eastAsiaTheme="minorHAnsi" w:hAnsi="Arial" w:cs="Arial"/>
                <w:i/>
                <w:iCs/>
                <w:sz w:val="22"/>
                <w:szCs w:val="22"/>
                <w:bdr w:val="none" w:sz="0" w:space="0" w:color="auto"/>
                <w:lang w:val="en-GB"/>
              </w:rPr>
              <w:t>BMC Palliative Care</w:t>
            </w:r>
            <w:r w:rsidRPr="00FA2D19">
              <w:rPr>
                <w:rFonts w:ascii="Arial" w:eastAsiaTheme="minorHAnsi" w:hAnsi="Arial" w:cs="Arial"/>
                <w:sz w:val="22"/>
                <w:szCs w:val="22"/>
                <w:bdr w:val="none" w:sz="0" w:space="0" w:color="auto"/>
                <w:lang w:val="en-GB"/>
              </w:rPr>
              <w:t xml:space="preserve"> 19 (9) An EAPC (European Association for Palliative Care) white paper on multi-disciplinary education for spiritual care in palliative care</w:t>
            </w:r>
          </w:p>
        </w:tc>
        <w:tc>
          <w:tcPr>
            <w:tcW w:w="11631" w:type="dxa"/>
          </w:tcPr>
          <w:p w14:paraId="52C1DC2C" w14:textId="2B3155C7" w:rsidR="00FA2D19" w:rsidRPr="005C6D66" w:rsidRDefault="00FA2D19" w:rsidP="00FA2D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This model</w:t>
            </w:r>
            <w:r w:rsidRPr="005C6D66">
              <w:rPr>
                <w:rFonts w:ascii="Arial" w:eastAsiaTheme="minorHAnsi" w:hAnsi="Arial" w:cs="Arial"/>
                <w:sz w:val="22"/>
                <w:szCs w:val="22"/>
                <w:bdr w:val="none" w:sz="0" w:space="0" w:color="auto"/>
                <w:lang w:val="en-GB"/>
              </w:rPr>
              <w:t xml:space="preserve"> addresses spiritual care in an end of life setting. It was a reworking of Gamondi et al (2012) model of SCE which developed modules as standalone or incorporated into existing modules. </w:t>
            </w:r>
            <w:r>
              <w:rPr>
                <w:rFonts w:ascii="Arial" w:eastAsiaTheme="minorHAnsi" w:hAnsi="Arial" w:cs="Arial"/>
                <w:sz w:val="22"/>
                <w:szCs w:val="22"/>
                <w:bdr w:val="none" w:sz="0" w:space="0" w:color="auto"/>
                <w:lang w:val="en-GB"/>
              </w:rPr>
              <w:t>M</w:t>
            </w:r>
            <w:r w:rsidRPr="005C6D66">
              <w:rPr>
                <w:rFonts w:ascii="Arial" w:eastAsiaTheme="minorHAnsi" w:hAnsi="Arial" w:cs="Arial"/>
                <w:sz w:val="22"/>
                <w:szCs w:val="22"/>
                <w:bdr w:val="none" w:sz="0" w:space="0" w:color="auto"/>
                <w:lang w:val="en-GB"/>
              </w:rPr>
              <w:t xml:space="preserve">ulti-disciplinary learning led by </w:t>
            </w:r>
            <w:r>
              <w:rPr>
                <w:rFonts w:ascii="Arial" w:eastAsiaTheme="minorHAnsi" w:hAnsi="Arial" w:cs="Arial"/>
                <w:sz w:val="22"/>
                <w:szCs w:val="22"/>
                <w:bdr w:val="none" w:sz="0" w:space="0" w:color="auto"/>
                <w:lang w:val="en-GB"/>
              </w:rPr>
              <w:t>a</w:t>
            </w:r>
            <w:r w:rsidRPr="005C6D66">
              <w:rPr>
                <w:rFonts w:ascii="Arial" w:eastAsiaTheme="minorHAnsi" w:hAnsi="Arial" w:cs="Arial"/>
                <w:sz w:val="22"/>
                <w:szCs w:val="22"/>
                <w:bdr w:val="none" w:sz="0" w:space="0" w:color="auto"/>
                <w:lang w:val="en-GB"/>
              </w:rPr>
              <w:t xml:space="preserve"> Chaplain</w:t>
            </w:r>
            <w:r>
              <w:rPr>
                <w:rFonts w:ascii="Arial" w:eastAsiaTheme="minorHAnsi" w:hAnsi="Arial" w:cs="Arial"/>
                <w:sz w:val="22"/>
                <w:szCs w:val="22"/>
                <w:bdr w:val="none" w:sz="0" w:space="0" w:color="auto"/>
                <w:lang w:val="en-GB"/>
              </w:rPr>
              <w:t xml:space="preserve"> with</w:t>
            </w:r>
            <w:r w:rsidRPr="005C6D66">
              <w:rPr>
                <w:rFonts w:ascii="Arial" w:eastAsiaTheme="minorHAnsi" w:hAnsi="Arial" w:cs="Arial"/>
                <w:sz w:val="22"/>
                <w:szCs w:val="22"/>
                <w:bdr w:val="none" w:sz="0" w:space="0" w:color="auto"/>
                <w:lang w:val="en-GB"/>
              </w:rPr>
              <w:t xml:space="preserve"> </w:t>
            </w:r>
            <w:r>
              <w:rPr>
                <w:rFonts w:ascii="Arial" w:eastAsiaTheme="minorHAnsi" w:hAnsi="Arial" w:cs="Arial"/>
                <w:sz w:val="22"/>
                <w:szCs w:val="22"/>
                <w:bdr w:val="none" w:sz="0" w:space="0" w:color="auto"/>
                <w:lang w:val="en-GB"/>
              </w:rPr>
              <w:t>f</w:t>
            </w:r>
            <w:r w:rsidRPr="005C6D66">
              <w:rPr>
                <w:rFonts w:ascii="Arial" w:eastAsiaTheme="minorHAnsi" w:hAnsi="Arial" w:cs="Arial"/>
                <w:sz w:val="22"/>
                <w:szCs w:val="22"/>
                <w:bdr w:val="none" w:sz="0" w:space="0" w:color="auto"/>
                <w:lang w:val="en-GB"/>
              </w:rPr>
              <w:t xml:space="preserve">acilitated self-reflection blended with an understanding of spiritual care and the tools required for spiritual assessment. </w:t>
            </w:r>
          </w:p>
          <w:p w14:paraId="61CD3656" w14:textId="6FDA9C62" w:rsidR="00FA2D19" w:rsidRDefault="00565120"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For pdf:</w:t>
            </w:r>
            <w:r>
              <w:t xml:space="preserve"> </w:t>
            </w:r>
            <w:hyperlink r:id="rId36" w:history="1">
              <w:r w:rsidRPr="00DB7A0A">
                <w:rPr>
                  <w:rStyle w:val="Hyperlink"/>
                  <w:rFonts w:ascii="Arial" w:eastAsiaTheme="minorHAnsi" w:hAnsi="Arial" w:cs="Arial"/>
                  <w:sz w:val="22"/>
                  <w:szCs w:val="22"/>
                  <w:bdr w:val="none" w:sz="0" w:space="0" w:color="auto"/>
                  <w:lang w:val="en-GB"/>
                </w:rPr>
                <w:t>https://bmcpalliatcare.biomedcentral.com/articles/10.1186/s12904-019-0508-4</w:t>
              </w:r>
            </w:hyperlink>
            <w:r>
              <w:rPr>
                <w:rFonts w:ascii="Arial" w:eastAsiaTheme="minorHAnsi" w:hAnsi="Arial" w:cs="Arial"/>
                <w:sz w:val="22"/>
                <w:szCs w:val="22"/>
                <w:bdr w:val="none" w:sz="0" w:space="0" w:color="auto"/>
                <w:lang w:val="en-GB"/>
              </w:rPr>
              <w:t xml:space="preserve">  </w:t>
            </w:r>
          </w:p>
        </w:tc>
      </w:tr>
      <w:tr w:rsidR="00542D01" w:rsidRPr="00EF059B" w14:paraId="4D909619" w14:textId="77777777" w:rsidTr="0029762C">
        <w:tc>
          <w:tcPr>
            <w:tcW w:w="2543" w:type="dxa"/>
          </w:tcPr>
          <w:p w14:paraId="30C1B2AD" w14:textId="671B56C6" w:rsidR="00542D01" w:rsidRPr="00EF059B" w:rsidRDefault="00542D0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Patient Voices</w:t>
            </w:r>
          </w:p>
        </w:tc>
        <w:tc>
          <w:tcPr>
            <w:tcW w:w="11631" w:type="dxa"/>
          </w:tcPr>
          <w:p w14:paraId="11F05F9C" w14:textId="27329613" w:rsidR="00DC398B" w:rsidRPr="00EF059B" w:rsidRDefault="005D0184" w:rsidP="00BC2F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210" w:after="315" w:line="288" w:lineRule="atLeast"/>
              <w:textAlignment w:val="baseline"/>
              <w:rPr>
                <w:rFonts w:ascii="Arial" w:hAnsi="Arial" w:cs="Arial"/>
                <w:sz w:val="22"/>
                <w:szCs w:val="22"/>
              </w:rPr>
            </w:pPr>
            <w:r w:rsidRPr="00EF059B">
              <w:rPr>
                <w:rFonts w:ascii="Arial" w:eastAsia="Times New Roman" w:hAnsi="Arial" w:cs="Arial"/>
                <w:sz w:val="22"/>
                <w:szCs w:val="22"/>
                <w:bdr w:val="none" w:sz="0" w:space="0" w:color="auto"/>
                <w:lang w:val="en-GB" w:eastAsia="en-GB"/>
              </w:rPr>
              <w:t>Using reflective digital storytelling to unearth first person stories that use compelling and motivational insight driving organisational change, growth</w:t>
            </w:r>
            <w:r w:rsidR="00565120">
              <w:rPr>
                <w:rFonts w:ascii="Arial" w:eastAsia="Times New Roman" w:hAnsi="Arial" w:cs="Arial"/>
                <w:sz w:val="22"/>
                <w:szCs w:val="22"/>
                <w:bdr w:val="none" w:sz="0" w:space="0" w:color="auto"/>
                <w:lang w:val="en-GB" w:eastAsia="en-GB"/>
              </w:rPr>
              <w:t>,</w:t>
            </w:r>
            <w:r w:rsidRPr="00EF059B">
              <w:rPr>
                <w:rFonts w:ascii="Arial" w:eastAsia="Times New Roman" w:hAnsi="Arial" w:cs="Arial"/>
                <w:sz w:val="22"/>
                <w:szCs w:val="22"/>
                <w:bdr w:val="none" w:sz="0" w:space="0" w:color="auto"/>
                <w:lang w:val="en-GB" w:eastAsia="en-GB"/>
              </w:rPr>
              <w:t xml:space="preserve"> and success. Available at: </w:t>
            </w:r>
            <w:hyperlink r:id="rId37" w:history="1">
              <w:r w:rsidRPr="00EF059B">
                <w:rPr>
                  <w:rFonts w:ascii="Arial" w:hAnsi="Arial" w:cs="Arial"/>
                  <w:color w:val="0000FF"/>
                  <w:sz w:val="22"/>
                  <w:szCs w:val="22"/>
                  <w:u w:val="single"/>
                </w:rPr>
                <w:t>https://www.patientvoices.org.uk/</w:t>
              </w:r>
            </w:hyperlink>
            <w:r w:rsidRPr="00EF059B">
              <w:rPr>
                <w:rFonts w:ascii="Arial" w:hAnsi="Arial" w:cs="Arial"/>
                <w:sz w:val="22"/>
                <w:szCs w:val="22"/>
              </w:rPr>
              <w:t xml:space="preserve"> </w:t>
            </w:r>
          </w:p>
        </w:tc>
      </w:tr>
      <w:tr w:rsidR="005C6D66" w:rsidRPr="00EF059B" w14:paraId="067F1220" w14:textId="77777777" w:rsidTr="0029762C">
        <w:tc>
          <w:tcPr>
            <w:tcW w:w="2543" w:type="dxa"/>
          </w:tcPr>
          <w:p w14:paraId="7AC700AB" w14:textId="37614768" w:rsidR="005C6D66" w:rsidRPr="00EF059B" w:rsidRDefault="004341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C6D66">
              <w:rPr>
                <w:rFonts w:ascii="Arial" w:eastAsiaTheme="minorHAnsi" w:hAnsi="Arial" w:cs="Arial"/>
                <w:sz w:val="22"/>
                <w:szCs w:val="22"/>
                <w:bdr w:val="none" w:sz="0" w:space="0" w:color="auto"/>
                <w:lang w:val="en-GB"/>
              </w:rPr>
              <w:t>RCN Domains and competencies for Advanced Practitioner’s (2018)</w:t>
            </w:r>
          </w:p>
        </w:tc>
        <w:tc>
          <w:tcPr>
            <w:tcW w:w="11631" w:type="dxa"/>
          </w:tcPr>
          <w:p w14:paraId="3F71A977" w14:textId="0007AD55" w:rsidR="005C6D66" w:rsidRPr="00434164" w:rsidRDefault="005C6D66" w:rsidP="004341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sidRPr="005C6D66">
              <w:rPr>
                <w:rFonts w:ascii="Arial" w:eastAsiaTheme="minorHAnsi" w:hAnsi="Arial" w:cs="Arial"/>
                <w:sz w:val="22"/>
                <w:szCs w:val="22"/>
                <w:bdr w:val="none" w:sz="0" w:space="0" w:color="auto"/>
                <w:lang w:val="en-GB"/>
              </w:rPr>
              <w:t xml:space="preserve">Spiritual Competencies </w:t>
            </w:r>
            <w:r w:rsidR="00434164">
              <w:rPr>
                <w:rFonts w:ascii="Arial" w:eastAsiaTheme="minorHAnsi" w:hAnsi="Arial" w:cs="Arial"/>
                <w:sz w:val="22"/>
                <w:szCs w:val="22"/>
                <w:bdr w:val="none" w:sz="0" w:space="0" w:color="auto"/>
                <w:lang w:val="en-GB"/>
              </w:rPr>
              <w:t xml:space="preserve">are listed </w:t>
            </w:r>
            <w:r w:rsidRPr="005C6D66">
              <w:rPr>
                <w:rFonts w:ascii="Arial" w:eastAsiaTheme="minorHAnsi" w:hAnsi="Arial" w:cs="Arial"/>
                <w:sz w:val="22"/>
                <w:szCs w:val="22"/>
                <w:bdr w:val="none" w:sz="0" w:space="0" w:color="auto"/>
                <w:lang w:val="en-GB"/>
              </w:rPr>
              <w:t xml:space="preserve">from 7.9 – 7.14 in its document.  While this is not a model in itself it does list six areas of SC which makes the presumption that an advanced nurse practitioner is able to assess spirituality for a patient in their care and then provide respectful and appropriate information to fulfill a patient’s needs. </w:t>
            </w:r>
            <w:r w:rsidR="00565120">
              <w:rPr>
                <w:rFonts w:ascii="Arial" w:eastAsiaTheme="minorHAnsi" w:hAnsi="Arial" w:cs="Arial"/>
                <w:sz w:val="22"/>
                <w:szCs w:val="22"/>
                <w:bdr w:val="none" w:sz="0" w:space="0" w:color="auto"/>
                <w:lang w:val="en-GB"/>
              </w:rPr>
              <w:t xml:space="preserve">Competency framework available at: </w:t>
            </w:r>
            <w:hyperlink r:id="rId38" w:history="1">
              <w:r w:rsidR="00565120" w:rsidRPr="00DB7A0A">
                <w:rPr>
                  <w:rStyle w:val="Hyperlink"/>
                  <w:rFonts w:ascii="Arial" w:eastAsiaTheme="minorHAnsi" w:hAnsi="Arial" w:cs="Arial"/>
                  <w:sz w:val="22"/>
                  <w:szCs w:val="22"/>
                  <w:bdr w:val="none" w:sz="0" w:space="0" w:color="auto"/>
                  <w:lang w:val="en-GB"/>
                </w:rPr>
                <w:t>http://aape.org.uk/wp-content/uploads/2015/02/RCN-ANP-guidance-document-2008.pdf</w:t>
              </w:r>
            </w:hyperlink>
            <w:r w:rsidR="00565120">
              <w:rPr>
                <w:rFonts w:ascii="Arial" w:eastAsiaTheme="minorHAnsi" w:hAnsi="Arial" w:cs="Arial"/>
                <w:sz w:val="22"/>
                <w:szCs w:val="22"/>
                <w:bdr w:val="none" w:sz="0" w:space="0" w:color="auto"/>
                <w:lang w:val="en-GB"/>
              </w:rPr>
              <w:t xml:space="preserve"> </w:t>
            </w:r>
          </w:p>
        </w:tc>
      </w:tr>
      <w:tr w:rsidR="005C6D66" w:rsidRPr="00EF059B" w14:paraId="0AF62D2B" w14:textId="77777777" w:rsidTr="0029762C">
        <w:tc>
          <w:tcPr>
            <w:tcW w:w="2543" w:type="dxa"/>
          </w:tcPr>
          <w:p w14:paraId="6A27AF2D" w14:textId="64EB7D77" w:rsidR="00434164" w:rsidRPr="00434164" w:rsidRDefault="00434164" w:rsidP="00434164">
            <w:pPr>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tLeast"/>
              <w:outlineLvl w:val="0"/>
              <w:rPr>
                <w:rFonts w:ascii="Arial" w:eastAsia="Times New Roman" w:hAnsi="Arial" w:cs="Arial"/>
                <w:sz w:val="22"/>
                <w:szCs w:val="22"/>
                <w:bdr w:val="none" w:sz="0" w:space="0" w:color="auto"/>
                <w:lang w:val="en-GB" w:eastAsia="en-GB"/>
              </w:rPr>
            </w:pPr>
            <w:r w:rsidRPr="00434164">
              <w:rPr>
                <w:rFonts w:ascii="Arial" w:eastAsia="Times New Roman" w:hAnsi="Arial" w:cs="Arial"/>
                <w:sz w:val="22"/>
                <w:szCs w:val="22"/>
                <w:bdr w:val="none" w:sz="0" w:space="0" w:color="auto"/>
                <w:lang w:val="en-GB" w:eastAsia="en-GB"/>
              </w:rPr>
              <w:t>Roper Logan Tierney model of nursing</w:t>
            </w:r>
          </w:p>
          <w:p w14:paraId="12EC41C8" w14:textId="77777777" w:rsidR="00434164" w:rsidRPr="00434164" w:rsidRDefault="00434164" w:rsidP="00434164">
            <w:pPr>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tLeast"/>
              <w:outlineLvl w:val="0"/>
              <w:rPr>
                <w:rFonts w:ascii="Arial" w:eastAsia="Times New Roman" w:hAnsi="Arial" w:cs="Arial"/>
                <w:sz w:val="22"/>
                <w:szCs w:val="22"/>
                <w:bdr w:val="none" w:sz="0" w:space="0" w:color="auto"/>
                <w:lang w:val="en-GB" w:eastAsia="en-GB"/>
              </w:rPr>
            </w:pPr>
          </w:p>
          <w:p w14:paraId="63DC3B2F" w14:textId="0F783DEC" w:rsidR="00434164" w:rsidRPr="00434164" w:rsidRDefault="00434164" w:rsidP="00434164">
            <w:pPr>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outlineLvl w:val="0"/>
              <w:rPr>
                <w:rFonts w:ascii="Arial" w:eastAsia="Times New Roman" w:hAnsi="Arial" w:cs="Arial"/>
                <w:sz w:val="22"/>
                <w:szCs w:val="22"/>
                <w:bdr w:val="none" w:sz="0" w:space="0" w:color="auto"/>
                <w:lang w:val="en-GB" w:eastAsia="en-GB"/>
              </w:rPr>
            </w:pPr>
            <w:r w:rsidRPr="00434164">
              <w:rPr>
                <w:rFonts w:ascii="Arial" w:eastAsia="Times New Roman" w:hAnsi="Arial" w:cs="Arial"/>
                <w:sz w:val="22"/>
                <w:szCs w:val="22"/>
                <w:bdr w:val="none" w:sz="0" w:space="0" w:color="auto"/>
                <w:lang w:val="en-GB" w:eastAsia="en-GB"/>
              </w:rPr>
              <w:t xml:space="preserve">Williams, B 2015 The Roper-Logan-Tierney model of nursing: A framework to complement the nursing process </w:t>
            </w:r>
            <w:r w:rsidRPr="00434164">
              <w:rPr>
                <w:rFonts w:ascii="Arial" w:eastAsia="Times New Roman" w:hAnsi="Arial" w:cs="Arial"/>
                <w:i/>
                <w:iCs/>
                <w:sz w:val="22"/>
                <w:szCs w:val="22"/>
                <w:bdr w:val="none" w:sz="0" w:space="0" w:color="auto"/>
                <w:lang w:val="en-GB" w:eastAsia="en-GB"/>
              </w:rPr>
              <w:t>Nursing</w:t>
            </w:r>
            <w:r w:rsidRPr="00434164">
              <w:rPr>
                <w:rFonts w:ascii="Arial" w:eastAsia="Times New Roman" w:hAnsi="Arial" w:cs="Arial"/>
                <w:sz w:val="22"/>
                <w:szCs w:val="22"/>
                <w:bdr w:val="none" w:sz="0" w:space="0" w:color="auto"/>
                <w:lang w:val="en-GB" w:eastAsia="en-GB"/>
              </w:rPr>
              <w:t xml:space="preserve"> 45 (3) pp24-26</w:t>
            </w:r>
          </w:p>
          <w:p w14:paraId="12D770FD" w14:textId="77777777" w:rsidR="00434164" w:rsidRPr="00434164" w:rsidRDefault="00434164" w:rsidP="004341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val="en-GB" w:eastAsia="en-GB"/>
              </w:rPr>
            </w:pPr>
          </w:p>
          <w:p w14:paraId="576F348C" w14:textId="77777777" w:rsidR="005C6D66" w:rsidRPr="00EF059B" w:rsidRDefault="005C6D6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1631" w:type="dxa"/>
          </w:tcPr>
          <w:p w14:paraId="3B49000C" w14:textId="4F9D0C4F" w:rsidR="005C6D66" w:rsidRPr="005C6D66" w:rsidRDefault="00434164"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eastAsia="en-GB"/>
              </w:rPr>
              <w:t>A</w:t>
            </w:r>
            <w:r w:rsidR="005C6D66" w:rsidRPr="005C6D66">
              <w:rPr>
                <w:rFonts w:ascii="Arial" w:eastAsiaTheme="minorHAnsi" w:hAnsi="Arial" w:cs="Arial"/>
                <w:sz w:val="22"/>
                <w:szCs w:val="22"/>
                <w:bdr w:val="none" w:sz="0" w:space="0" w:color="auto"/>
                <w:lang w:val="en-GB" w:eastAsia="en-GB"/>
              </w:rPr>
              <w:t xml:space="preserve"> practice centred theoretical model grounded in realism and accessibility. In 1929 Jean Piaget advanced developmental theory in psychology, underlying it with the philosophy of pragmatism.  Roper, Logan, and Tierney used Piaget’s theory to formulate a model of nursing now widely used</w:t>
            </w:r>
            <w:r>
              <w:rPr>
                <w:rFonts w:ascii="Arial" w:eastAsiaTheme="minorHAnsi" w:hAnsi="Arial" w:cs="Arial"/>
                <w:sz w:val="22"/>
                <w:szCs w:val="22"/>
                <w:bdr w:val="none" w:sz="0" w:space="0" w:color="auto"/>
                <w:lang w:val="en-GB" w:eastAsia="en-GB"/>
              </w:rPr>
              <w:t xml:space="preserve">. </w:t>
            </w:r>
            <w:r w:rsidR="005C6D66" w:rsidRPr="005C6D66">
              <w:rPr>
                <w:rFonts w:ascii="Arial" w:eastAsiaTheme="minorHAnsi" w:hAnsi="Arial" w:cs="Arial"/>
                <w:sz w:val="22"/>
                <w:szCs w:val="22"/>
                <w:bdr w:val="none" w:sz="0" w:space="0" w:color="auto"/>
                <w:lang w:val="en-GB" w:eastAsia="en-GB"/>
              </w:rPr>
              <w:t xml:space="preserve">It was Roper (Edinburgh University) who first devised a model to answer the question ‘What is nursing?’ during the 1970s. Logan refined the model with Tierney and the results were published in 1980 as The Elements of Nursing. Over the years this has been further refined in line with current thinking to facilitate teaching and learning, patient assessment and care planning. </w:t>
            </w:r>
            <w:r w:rsidR="00565120">
              <w:rPr>
                <w:rFonts w:ascii="Arial" w:eastAsiaTheme="minorHAnsi" w:hAnsi="Arial" w:cs="Arial"/>
                <w:sz w:val="22"/>
                <w:szCs w:val="22"/>
                <w:bdr w:val="none" w:sz="0" w:space="0" w:color="auto"/>
                <w:lang w:val="en-GB" w:eastAsia="en-GB"/>
              </w:rPr>
              <w:t xml:space="preserve">Abstract with institutional access: </w:t>
            </w:r>
            <w:hyperlink r:id="rId39" w:history="1">
              <w:r w:rsidR="00565120" w:rsidRPr="00DB7A0A">
                <w:rPr>
                  <w:rStyle w:val="Hyperlink"/>
                  <w:rFonts w:ascii="Arial" w:eastAsiaTheme="minorHAnsi" w:hAnsi="Arial" w:cs="Arial"/>
                  <w:sz w:val="22"/>
                  <w:szCs w:val="22"/>
                  <w:bdr w:val="none" w:sz="0" w:space="0" w:color="auto"/>
                  <w:lang w:val="en-GB" w:eastAsia="en-GB"/>
                </w:rPr>
                <w:t>https://journals.lww.com/nursing/Citation/2015/03000/The_Roper_Logan_Tierney_model_of_nursing__A.9.aspx</w:t>
              </w:r>
            </w:hyperlink>
            <w:r w:rsidR="00565120">
              <w:rPr>
                <w:rFonts w:ascii="Arial" w:eastAsiaTheme="minorHAnsi" w:hAnsi="Arial" w:cs="Arial"/>
                <w:sz w:val="22"/>
                <w:szCs w:val="22"/>
                <w:bdr w:val="none" w:sz="0" w:space="0" w:color="auto"/>
                <w:lang w:val="en-GB" w:eastAsia="en-GB"/>
              </w:rPr>
              <w:t xml:space="preserve"> </w:t>
            </w:r>
          </w:p>
          <w:p w14:paraId="603FCF07" w14:textId="77777777" w:rsidR="005C6D66" w:rsidRPr="005C6D66" w:rsidRDefault="005C6D66"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p>
        </w:tc>
      </w:tr>
      <w:tr w:rsidR="007F22BB" w:rsidRPr="00EF059B" w14:paraId="6A9BEC55" w14:textId="77777777" w:rsidTr="0029762C">
        <w:tc>
          <w:tcPr>
            <w:tcW w:w="2543" w:type="dxa"/>
          </w:tcPr>
          <w:p w14:paraId="6C1C5204" w14:textId="0EB75BA3" w:rsidR="007F22BB" w:rsidRPr="00EF059B" w:rsidRDefault="00386272" w:rsidP="0038627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cs="Arial"/>
                <w:sz w:val="22"/>
                <w:szCs w:val="22"/>
              </w:rPr>
            </w:pPr>
            <w:r w:rsidRPr="0042014A">
              <w:rPr>
                <w:rFonts w:ascii="Helvetica" w:hAnsi="Helvetica"/>
                <w:sz w:val="21"/>
                <w:szCs w:val="21"/>
                <w:shd w:val="clear" w:color="auto" w:fill="FFFFFF"/>
              </w:rPr>
              <w:t>RCN (2011) Spirituality and nursing care: a pocket guide. RCN, London.</w:t>
            </w:r>
          </w:p>
        </w:tc>
        <w:tc>
          <w:tcPr>
            <w:tcW w:w="11631" w:type="dxa"/>
          </w:tcPr>
          <w:p w14:paraId="1583568C" w14:textId="5BC3DFFD" w:rsidR="007F22BB" w:rsidRPr="00386272" w:rsidRDefault="00565120" w:rsidP="0058523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eastAsiaTheme="minorHAnsi" w:hAnsi="Arial" w:cs="Arial"/>
                <w:sz w:val="22"/>
                <w:szCs w:val="22"/>
                <w:bdr w:val="none" w:sz="0" w:space="0" w:color="auto"/>
                <w:lang w:val="en-GB"/>
              </w:rPr>
              <w:t xml:space="preserve"> </w:t>
            </w:r>
            <w:r w:rsidR="00386272" w:rsidRPr="00386272">
              <w:rPr>
                <w:rFonts w:ascii="Arial" w:hAnsi="Arial" w:cs="Arial"/>
                <w:sz w:val="22"/>
                <w:szCs w:val="22"/>
              </w:rPr>
              <w:t xml:space="preserve">Written by Professor Linda Ross this is a helpful pocket booklet that illustrates the need for on the go knowledge of SC.  Available at: </w:t>
            </w:r>
            <w:hyperlink r:id="rId40" w:history="1">
              <w:r w:rsidR="00386272" w:rsidRPr="00386272">
                <w:rPr>
                  <w:rStyle w:val="Hyperlink"/>
                  <w:rFonts w:ascii="Arial" w:hAnsi="Arial" w:cs="Arial"/>
                  <w:sz w:val="22"/>
                  <w:szCs w:val="22"/>
                </w:rPr>
                <w:t>http://www.elament.org.uk/media/1205/spirituality_in_nursing_care-_rcn_pocket_guide.pdf</w:t>
              </w:r>
            </w:hyperlink>
            <w:r w:rsidR="00386272" w:rsidRPr="00386272">
              <w:rPr>
                <w:rFonts w:ascii="Arial" w:hAnsi="Arial" w:cs="Arial"/>
                <w:sz w:val="22"/>
                <w:szCs w:val="22"/>
              </w:rPr>
              <w:t xml:space="preserve"> accessed October 2020</w:t>
            </w:r>
          </w:p>
        </w:tc>
      </w:tr>
      <w:tr w:rsidR="00434164" w:rsidRPr="00EF059B" w14:paraId="77D2ACB0" w14:textId="77777777" w:rsidTr="0029762C">
        <w:tc>
          <w:tcPr>
            <w:tcW w:w="2543" w:type="dxa"/>
          </w:tcPr>
          <w:p w14:paraId="784BD13F" w14:textId="77777777" w:rsidR="00434164" w:rsidRDefault="00434164"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Ross Competency Framework</w:t>
            </w:r>
          </w:p>
          <w:p w14:paraId="0FA7552D" w14:textId="77777777" w:rsidR="00434164" w:rsidRPr="00434164" w:rsidRDefault="00434164" w:rsidP="00434164">
            <w:pPr>
              <w:pBdr>
                <w:top w:val="none" w:sz="0" w:space="0" w:color="auto"/>
                <w:left w:val="none" w:sz="0" w:space="0" w:color="auto"/>
                <w:bottom w:val="none" w:sz="0" w:space="0" w:color="auto"/>
                <w:right w:val="none" w:sz="0" w:space="0" w:color="auto"/>
                <w:between w:val="none" w:sz="0" w:space="0" w:color="auto"/>
                <w:bar w:val="none" w:sz="0" w:color="auto"/>
              </w:pBdr>
              <w:outlineLvl w:val="2"/>
              <w:rPr>
                <w:rFonts w:ascii="Arial" w:eastAsia="Times New Roman" w:hAnsi="Arial" w:cs="Arial"/>
                <w:b/>
                <w:bCs/>
                <w:sz w:val="22"/>
                <w:szCs w:val="22"/>
                <w:bdr w:val="none" w:sz="0" w:space="0" w:color="auto"/>
                <w:lang w:val="en-GB" w:eastAsia="en-GB"/>
              </w:rPr>
            </w:pPr>
            <w:r w:rsidRPr="00434164">
              <w:rPr>
                <w:rFonts w:ascii="Arial" w:eastAsia="Times New Roman" w:hAnsi="Arial" w:cs="Arial"/>
                <w:sz w:val="22"/>
                <w:szCs w:val="22"/>
                <w:bdr w:val="none" w:sz="0" w:space="0" w:color="auto"/>
                <w:lang w:val="en-GB" w:eastAsia="en-GB"/>
              </w:rPr>
              <w:t>Attard J Ross L Weeks K 2019</w:t>
            </w:r>
            <w:r w:rsidRPr="00434164">
              <w:rPr>
                <w:rFonts w:ascii="Arial" w:eastAsiaTheme="minorHAnsi" w:hAnsi="Arial" w:cs="Arial"/>
                <w:sz w:val="22"/>
                <w:szCs w:val="22"/>
                <w:bdr w:val="none" w:sz="0" w:space="0" w:color="auto"/>
                <w:lang w:val="en-GB"/>
              </w:rPr>
              <w:t xml:space="preserve"> </w:t>
            </w:r>
            <w:hyperlink r:id="rId41" w:history="1">
              <w:r w:rsidRPr="00434164">
                <w:rPr>
                  <w:rFonts w:ascii="Arial" w:eastAsia="Times New Roman" w:hAnsi="Arial" w:cs="Arial"/>
                  <w:sz w:val="22"/>
                  <w:szCs w:val="22"/>
                  <w:bdr w:val="none" w:sz="0" w:space="0" w:color="auto"/>
                  <w:lang w:val="en-GB" w:eastAsia="en-GB"/>
                </w:rPr>
                <w:t>Design and development of a spiritual care competency framework for pre-registration nurses and midwives: A modified Delphi study</w:t>
              </w:r>
            </w:hyperlink>
            <w:r w:rsidRPr="00434164">
              <w:rPr>
                <w:rFonts w:ascii="Arial" w:eastAsia="Times New Roman" w:hAnsi="Arial" w:cs="Arial"/>
                <w:sz w:val="22"/>
                <w:szCs w:val="22"/>
                <w:bdr w:val="none" w:sz="0" w:space="0" w:color="auto"/>
                <w:lang w:val="en-GB" w:eastAsia="en-GB"/>
              </w:rPr>
              <w:t xml:space="preserve"> </w:t>
            </w:r>
            <w:r w:rsidRPr="00434164">
              <w:rPr>
                <w:rFonts w:ascii="Arial" w:eastAsia="Times New Roman" w:hAnsi="Arial" w:cs="Arial"/>
                <w:i/>
                <w:iCs/>
                <w:sz w:val="22"/>
                <w:szCs w:val="22"/>
                <w:bdr w:val="none" w:sz="0" w:space="0" w:color="auto"/>
                <w:lang w:val="en-GB" w:eastAsia="en-GB"/>
              </w:rPr>
              <w:t>Nurse Education in Practice</w:t>
            </w:r>
            <w:r w:rsidRPr="00434164">
              <w:rPr>
                <w:rFonts w:ascii="Arial" w:eastAsia="Times New Roman" w:hAnsi="Arial" w:cs="Arial"/>
                <w:sz w:val="22"/>
                <w:szCs w:val="22"/>
                <w:bdr w:val="none" w:sz="0" w:space="0" w:color="auto"/>
                <w:lang w:val="en-GB" w:eastAsia="en-GB"/>
              </w:rPr>
              <w:t xml:space="preserve"> Vol 39 pp.96-104</w:t>
            </w:r>
          </w:p>
          <w:p w14:paraId="45B9E4CA" w14:textId="377E0327" w:rsidR="00434164" w:rsidRPr="00EF059B" w:rsidRDefault="00434164"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p>
        </w:tc>
        <w:tc>
          <w:tcPr>
            <w:tcW w:w="11631" w:type="dxa"/>
          </w:tcPr>
          <w:p w14:paraId="14222EF2" w14:textId="09D676FA" w:rsidR="00434164" w:rsidRPr="005C6D66" w:rsidRDefault="00434164" w:rsidP="004341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This framework</w:t>
            </w:r>
            <w:r w:rsidRPr="005C6D66">
              <w:rPr>
                <w:rFonts w:ascii="Arial" w:eastAsiaTheme="minorHAnsi" w:hAnsi="Arial" w:cs="Arial"/>
                <w:sz w:val="22"/>
                <w:szCs w:val="22"/>
                <w:bdr w:val="none" w:sz="0" w:space="0" w:color="auto"/>
                <w:lang w:val="en-GB"/>
              </w:rPr>
              <w:t xml:space="preserve"> details 54 competencies for spiritual care and the development of this into a framework for learning. Seven spiritual care domains were evaluated positively in Malta and subsequently trialled in 19 countries. It is able to transcend through all modules as a threaded approach rather than the stand alone module. </w:t>
            </w:r>
            <w:r w:rsidR="00BD4F94">
              <w:rPr>
                <w:rFonts w:ascii="Arial" w:eastAsiaTheme="minorHAnsi" w:hAnsi="Arial" w:cs="Arial"/>
                <w:sz w:val="22"/>
                <w:szCs w:val="22"/>
                <w:bdr w:val="none" w:sz="0" w:space="0" w:color="auto"/>
                <w:lang w:val="en-GB"/>
              </w:rPr>
              <w:t xml:space="preserve">Pdf download available at: </w:t>
            </w:r>
            <w:hyperlink r:id="rId42" w:history="1">
              <w:r w:rsidR="00BD4F94" w:rsidRPr="00DB7A0A">
                <w:rPr>
                  <w:rStyle w:val="Hyperlink"/>
                  <w:rFonts w:ascii="Arial" w:eastAsiaTheme="minorHAnsi" w:hAnsi="Arial" w:cs="Arial"/>
                  <w:sz w:val="22"/>
                  <w:szCs w:val="22"/>
                  <w:bdr w:val="none" w:sz="0" w:space="0" w:color="auto"/>
                  <w:lang w:val="en-GB"/>
                </w:rPr>
                <w:t>https://www.researchgate.net/publication/335067035_Design_and_development_of_a_spiritual_care_competency_framework_for_pre-registration_nurses_and_midwives_A_modified_Delphi_study</w:t>
              </w:r>
            </w:hyperlink>
            <w:r w:rsidR="00BD4F94">
              <w:rPr>
                <w:rFonts w:ascii="Arial" w:eastAsiaTheme="minorHAnsi" w:hAnsi="Arial" w:cs="Arial"/>
                <w:sz w:val="22"/>
                <w:szCs w:val="22"/>
                <w:bdr w:val="none" w:sz="0" w:space="0" w:color="auto"/>
                <w:lang w:val="en-GB"/>
              </w:rPr>
              <w:t xml:space="preserve"> </w:t>
            </w:r>
          </w:p>
          <w:p w14:paraId="078AEDD5" w14:textId="77777777" w:rsidR="00434164" w:rsidRPr="00EF059B" w:rsidRDefault="00434164"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p>
        </w:tc>
      </w:tr>
      <w:tr w:rsidR="00DC398B" w:rsidRPr="00EF059B" w14:paraId="7A70FDCE" w14:textId="77777777" w:rsidTr="0029762C">
        <w:tc>
          <w:tcPr>
            <w:tcW w:w="2543" w:type="dxa"/>
          </w:tcPr>
          <w:p w14:paraId="0B05152E" w14:textId="7A66A1D5" w:rsidR="00DC398B" w:rsidRDefault="00DC398B"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EF059B">
              <w:rPr>
                <w:rFonts w:ascii="Arial" w:eastAsiaTheme="minorHAnsi" w:hAnsi="Arial" w:cs="Arial"/>
                <w:sz w:val="22"/>
                <w:szCs w:val="22"/>
                <w:bdr w:val="none" w:sz="0" w:space="0" w:color="auto"/>
                <w:lang w:val="en-GB"/>
              </w:rPr>
              <w:t xml:space="preserve">Reed’s </w:t>
            </w:r>
            <w:r w:rsidR="004810E6" w:rsidRPr="00EF059B">
              <w:rPr>
                <w:rFonts w:ascii="Arial" w:eastAsiaTheme="minorHAnsi" w:hAnsi="Arial" w:cs="Arial"/>
                <w:sz w:val="22"/>
                <w:szCs w:val="22"/>
                <w:bdr w:val="none" w:sz="0" w:space="0" w:color="auto"/>
                <w:lang w:val="en-GB"/>
              </w:rPr>
              <w:t>S</w:t>
            </w:r>
            <w:r w:rsidRPr="00EF059B">
              <w:rPr>
                <w:rFonts w:ascii="Arial" w:eastAsiaTheme="minorHAnsi" w:hAnsi="Arial" w:cs="Arial"/>
                <w:sz w:val="22"/>
                <w:szCs w:val="22"/>
                <w:bdr w:val="none" w:sz="0" w:space="0" w:color="auto"/>
                <w:lang w:val="en-GB"/>
              </w:rPr>
              <w:t>piritual Perspective Scale 1987</w:t>
            </w:r>
          </w:p>
          <w:p w14:paraId="1836A509" w14:textId="0ADC6BFC" w:rsidR="001D5544" w:rsidRPr="00EF059B" w:rsidRDefault="001D5544" w:rsidP="001D554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 xml:space="preserve">Reed P 1987 Spirituality and well-being in terminally ill hospitalised Adults </w:t>
            </w:r>
            <w:r w:rsidRPr="001D5544">
              <w:rPr>
                <w:rFonts w:ascii="Arial" w:eastAsiaTheme="minorHAnsi" w:hAnsi="Arial" w:cs="Arial"/>
                <w:i/>
                <w:iCs/>
                <w:sz w:val="22"/>
                <w:szCs w:val="22"/>
                <w:bdr w:val="none" w:sz="0" w:space="0" w:color="auto"/>
                <w:lang w:val="en-GB"/>
              </w:rPr>
              <w:t>Research in Nursing and Health</w:t>
            </w:r>
            <w:r>
              <w:rPr>
                <w:rFonts w:ascii="Arial" w:eastAsiaTheme="minorHAnsi" w:hAnsi="Arial" w:cs="Arial"/>
                <w:sz w:val="22"/>
                <w:szCs w:val="22"/>
                <w:bdr w:val="none" w:sz="0" w:space="0" w:color="auto"/>
                <w:lang w:val="en-GB"/>
              </w:rPr>
              <w:t xml:space="preserve"> 10 (5) pp335-344</w:t>
            </w:r>
          </w:p>
        </w:tc>
        <w:tc>
          <w:tcPr>
            <w:tcW w:w="11631" w:type="dxa"/>
          </w:tcPr>
          <w:p w14:paraId="0365FB94" w14:textId="200927D7" w:rsidR="00DC398B" w:rsidRPr="00EF059B" w:rsidRDefault="00DC398B" w:rsidP="0058523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sz w:val="22"/>
                <w:szCs w:val="22"/>
                <w:bdr w:val="none" w:sz="0" w:space="0" w:color="auto"/>
                <w:lang w:val="en-GB"/>
              </w:rPr>
            </w:pPr>
            <w:r w:rsidRPr="00EF059B">
              <w:rPr>
                <w:rFonts w:ascii="Arial" w:eastAsia="Times New Roman" w:hAnsi="Arial" w:cs="Arial"/>
                <w:color w:val="000000"/>
                <w:sz w:val="22"/>
                <w:szCs w:val="22"/>
                <w:bdr w:val="none" w:sz="0" w:space="0" w:color="auto" w:frame="1"/>
                <w:lang w:val="en-GB" w:eastAsia="en-GB"/>
              </w:rPr>
              <w:t xml:space="preserve">Spiritual Perspective Scale (SPS; Reed 1987): a 10-item self-report scale of the saliency of spiritual beliefs and behaviours in many different aspects of the participant’s life; 6-point Likert scale format; the scale was developed primarily for assessing the elderly, in a nursing context, but gave an ability to meet patient spiritual needs. </w:t>
            </w:r>
            <w:r w:rsidR="001D5544">
              <w:rPr>
                <w:rFonts w:ascii="Arial" w:eastAsia="Times New Roman" w:hAnsi="Arial" w:cs="Arial"/>
                <w:color w:val="000000"/>
                <w:sz w:val="22"/>
                <w:szCs w:val="22"/>
                <w:bdr w:val="none" w:sz="0" w:space="0" w:color="auto" w:frame="1"/>
                <w:lang w:val="en-GB" w:eastAsia="en-GB"/>
              </w:rPr>
              <w:t xml:space="preserve">Article available through institutional login: </w:t>
            </w:r>
            <w:hyperlink r:id="rId43" w:history="1">
              <w:r w:rsidR="001D5544" w:rsidRPr="00DB7A0A">
                <w:rPr>
                  <w:rStyle w:val="Hyperlink"/>
                  <w:rFonts w:ascii="Arial" w:eastAsia="Times New Roman" w:hAnsi="Arial" w:cs="Arial"/>
                  <w:sz w:val="22"/>
                  <w:szCs w:val="22"/>
                  <w:bdr w:val="none" w:sz="0" w:space="0" w:color="auto" w:frame="1"/>
                  <w:lang w:val="en-GB" w:eastAsia="en-GB"/>
                </w:rPr>
                <w:t>https://onlinelibrary.wiley.com/doi/epdf/10.1002/nur.4770100507</w:t>
              </w:r>
            </w:hyperlink>
            <w:r w:rsidR="001D5544">
              <w:rPr>
                <w:rFonts w:ascii="Arial" w:eastAsia="Times New Roman" w:hAnsi="Arial" w:cs="Arial"/>
                <w:color w:val="000000"/>
                <w:sz w:val="22"/>
                <w:szCs w:val="22"/>
                <w:bdr w:val="none" w:sz="0" w:space="0" w:color="auto" w:frame="1"/>
                <w:lang w:val="en-GB" w:eastAsia="en-GB"/>
              </w:rPr>
              <w:t xml:space="preserve"> </w:t>
            </w:r>
          </w:p>
        </w:tc>
      </w:tr>
      <w:tr w:rsidR="007F22BB" w:rsidRPr="00EF059B" w14:paraId="0EBE095C" w14:textId="77777777" w:rsidTr="0029762C">
        <w:tc>
          <w:tcPr>
            <w:tcW w:w="2543" w:type="dxa"/>
          </w:tcPr>
          <w:p w14:paraId="20AA1212" w14:textId="77777777" w:rsidR="007F22BB" w:rsidRPr="00EF059B" w:rsidRDefault="0051280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SAGE and THYME</w:t>
            </w:r>
          </w:p>
          <w:p w14:paraId="7AC670E9" w14:textId="052B0C16" w:rsidR="00823692" w:rsidRPr="00EF059B" w:rsidRDefault="0082369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Developed by Manchester University NHS </w:t>
            </w:r>
            <w:r w:rsidR="00163FAC" w:rsidRPr="00EF059B">
              <w:rPr>
                <w:rFonts w:ascii="Arial" w:hAnsi="Arial" w:cs="Arial"/>
                <w:sz w:val="22"/>
                <w:szCs w:val="22"/>
              </w:rPr>
              <w:t>Foundation Trust 2018</w:t>
            </w:r>
          </w:p>
        </w:tc>
        <w:tc>
          <w:tcPr>
            <w:tcW w:w="11631" w:type="dxa"/>
          </w:tcPr>
          <w:p w14:paraId="5E778286" w14:textId="3B341500" w:rsidR="00585231" w:rsidRPr="00EF059B" w:rsidRDefault="00512804" w:rsidP="005128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70" w:lineRule="atLeast"/>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SAGE &amp; THYME is a mnemonic that acts as an aid memoire for a structured conversation with a person in distress or with concerns.  ‘SAGE’ gets the user into the conversation and ‘THYME’ gets them out.</w:t>
            </w:r>
            <w:r w:rsidR="002F0748" w:rsidRPr="00EF059B">
              <w:rPr>
                <w:rFonts w:ascii="Arial" w:eastAsia="Times New Roman" w:hAnsi="Arial" w:cs="Arial"/>
                <w:sz w:val="22"/>
                <w:szCs w:val="22"/>
                <w:bdr w:val="none" w:sz="0" w:space="0" w:color="auto"/>
                <w:lang w:val="en-GB" w:eastAsia="en-GB"/>
              </w:rPr>
              <w:t xml:space="preserve"> This is a structured spiritual care resource </w:t>
            </w:r>
            <w:r w:rsidR="00823692" w:rsidRPr="00EF059B">
              <w:rPr>
                <w:rFonts w:ascii="Arial" w:eastAsia="Times New Roman" w:hAnsi="Arial" w:cs="Arial"/>
                <w:sz w:val="22"/>
                <w:szCs w:val="22"/>
                <w:bdr w:val="none" w:sz="0" w:space="0" w:color="auto"/>
                <w:lang w:val="en-GB" w:eastAsia="en-GB"/>
              </w:rPr>
              <w:t>enabling</w:t>
            </w:r>
            <w:r w:rsidR="002F0748" w:rsidRPr="00EF059B">
              <w:rPr>
                <w:rFonts w:ascii="Arial" w:eastAsia="Times New Roman" w:hAnsi="Arial" w:cs="Arial"/>
                <w:sz w:val="22"/>
                <w:szCs w:val="22"/>
                <w:bdr w:val="none" w:sz="0" w:space="0" w:color="auto"/>
                <w:lang w:val="en-GB" w:eastAsia="en-GB"/>
              </w:rPr>
              <w:t xml:space="preserve"> the healthcare worker to assess the situation quickly and with empathy. </w:t>
            </w:r>
            <w:r w:rsidR="00823692" w:rsidRPr="00EF059B">
              <w:rPr>
                <w:rFonts w:ascii="Arial" w:eastAsia="Times New Roman" w:hAnsi="Arial" w:cs="Arial"/>
                <w:sz w:val="22"/>
                <w:szCs w:val="22"/>
                <w:bdr w:val="none" w:sz="0" w:space="0" w:color="auto"/>
                <w:lang w:val="en-GB" w:eastAsia="en-GB"/>
              </w:rPr>
              <w:t xml:space="preserve">It is </w:t>
            </w:r>
            <w:r w:rsidR="00585231" w:rsidRPr="00EF059B">
              <w:rPr>
                <w:rFonts w:ascii="Arial" w:hAnsi="Arial" w:cs="Arial"/>
                <w:sz w:val="22"/>
                <w:szCs w:val="22"/>
              </w:rPr>
              <w:t>based on the evidence behind effective communication skills: Setting – Ask – Gather – Empathy – Talk – Help - You – Me – End.  The </w:t>
            </w:r>
            <w:r w:rsidR="00585231" w:rsidRPr="00EF059B">
              <w:rPr>
                <w:rStyle w:val="Strong"/>
                <w:rFonts w:ascii="Arial" w:hAnsi="Arial" w:cs="Arial"/>
                <w:sz w:val="22"/>
                <w:szCs w:val="22"/>
              </w:rPr>
              <w:t>SAGE &amp; THYME foundation level workshop</w:t>
            </w:r>
            <w:r w:rsidR="00585231" w:rsidRPr="00EF059B">
              <w:rPr>
                <w:rFonts w:ascii="Arial" w:hAnsi="Arial" w:cs="Arial"/>
                <w:sz w:val="22"/>
                <w:szCs w:val="22"/>
              </w:rPr>
              <w:t> is taught to 30 participants in 3 hours using three trained SAGE &amp; THYME facilitators, using group work, a presentation and conversation rehearsals.</w:t>
            </w:r>
          </w:p>
          <w:p w14:paraId="29E69A66" w14:textId="78D1AE7E" w:rsidR="00C02076" w:rsidRPr="00EF059B" w:rsidRDefault="002F0748" w:rsidP="001D55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70" w:lineRule="atLeast"/>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 xml:space="preserve">Available at: </w:t>
            </w:r>
            <w:hyperlink r:id="rId44" w:history="1">
              <w:r w:rsidR="001D5544" w:rsidRPr="00DB7A0A">
                <w:rPr>
                  <w:rStyle w:val="Hyperlink"/>
                  <w:rFonts w:ascii="Arial" w:eastAsia="Times New Roman" w:hAnsi="Arial" w:cs="Arial"/>
                  <w:sz w:val="22"/>
                  <w:szCs w:val="22"/>
                  <w:bdr w:val="none" w:sz="0" w:space="0" w:color="auto"/>
                  <w:lang w:val="en-GB" w:eastAsia="en-GB"/>
                </w:rPr>
                <w:t>http://www.sageandthymetraining.org.uk/sage-thyme-model-and-benefits-1</w:t>
              </w:r>
            </w:hyperlink>
            <w:r w:rsidR="001D5544">
              <w:rPr>
                <w:rFonts w:ascii="Arial" w:eastAsia="Times New Roman" w:hAnsi="Arial" w:cs="Arial"/>
                <w:sz w:val="22"/>
                <w:szCs w:val="22"/>
                <w:bdr w:val="none" w:sz="0" w:space="0" w:color="auto"/>
                <w:lang w:val="en-GB" w:eastAsia="en-GB"/>
              </w:rPr>
              <w:t xml:space="preserve"> </w:t>
            </w:r>
          </w:p>
        </w:tc>
      </w:tr>
      <w:tr w:rsidR="005C6D66" w:rsidRPr="00EF059B" w14:paraId="004F2527" w14:textId="77777777" w:rsidTr="0029762C">
        <w:tc>
          <w:tcPr>
            <w:tcW w:w="2543" w:type="dxa"/>
          </w:tcPr>
          <w:p w14:paraId="1127A3C1" w14:textId="2A60F466" w:rsidR="005C6D66" w:rsidRPr="00EF059B" w:rsidRDefault="004341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5C6D66">
              <w:rPr>
                <w:rFonts w:ascii="Arial" w:eastAsiaTheme="minorHAnsi" w:hAnsi="Arial" w:cs="Arial"/>
                <w:sz w:val="22"/>
                <w:szCs w:val="22"/>
                <w:bdr w:val="none" w:sz="0" w:space="0" w:color="auto"/>
                <w:lang w:val="en-GB"/>
              </w:rPr>
              <w:t>Spiritual Care Competencies for Chaplains (2020</w:t>
            </w:r>
            <w:r>
              <w:rPr>
                <w:rFonts w:ascii="Arial" w:eastAsiaTheme="minorHAnsi" w:hAnsi="Arial" w:cs="Arial"/>
                <w:sz w:val="22"/>
                <w:szCs w:val="22"/>
                <w:bdr w:val="none" w:sz="0" w:space="0" w:color="auto"/>
                <w:lang w:val="en-GB"/>
              </w:rPr>
              <w:t>) UK Board of Healthcare Chaplains</w:t>
            </w:r>
          </w:p>
        </w:tc>
        <w:tc>
          <w:tcPr>
            <w:tcW w:w="11631" w:type="dxa"/>
          </w:tcPr>
          <w:p w14:paraId="38C1DD2F" w14:textId="76D80FE4" w:rsidR="005C6D66" w:rsidRPr="00434164" w:rsidRDefault="00434164" w:rsidP="0043416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r>
              <w:rPr>
                <w:rFonts w:ascii="Arial" w:eastAsiaTheme="minorHAnsi" w:hAnsi="Arial" w:cs="Arial"/>
                <w:sz w:val="22"/>
                <w:szCs w:val="22"/>
                <w:bdr w:val="none" w:sz="0" w:space="0" w:color="auto"/>
                <w:lang w:val="en-GB"/>
              </w:rPr>
              <w:t xml:space="preserve">This </w:t>
            </w:r>
            <w:r w:rsidR="005C6D66" w:rsidRPr="005C6D66">
              <w:rPr>
                <w:rFonts w:ascii="Arial" w:eastAsiaTheme="minorHAnsi" w:hAnsi="Arial" w:cs="Arial"/>
                <w:sz w:val="22"/>
                <w:szCs w:val="22"/>
                <w:bdr w:val="none" w:sz="0" w:space="0" w:color="auto"/>
                <w:lang w:val="en-GB"/>
              </w:rPr>
              <w:t xml:space="preserve">details a Higher Education programme for healthcare chaplains across the UK. Four domains describe expectations of a registered healthcare chaplain focusing on spirituality and spiritual care, assuming that any religious needs will be met in the context of appropriate spiritual care. This has been included as it broadly follows the spiritual conceptual framework expected of nurses in training and could be helpful when discussing SCE. </w:t>
            </w:r>
            <w:r w:rsidR="001D5544">
              <w:rPr>
                <w:rFonts w:ascii="Arial" w:eastAsiaTheme="minorHAnsi" w:hAnsi="Arial" w:cs="Arial"/>
                <w:sz w:val="22"/>
                <w:szCs w:val="22"/>
                <w:bdr w:val="none" w:sz="0" w:space="0" w:color="auto"/>
                <w:lang w:val="en-GB"/>
              </w:rPr>
              <w:t xml:space="preserve">As these guidelines </w:t>
            </w:r>
            <w:r w:rsidR="0029762C">
              <w:rPr>
                <w:rFonts w:ascii="Arial" w:eastAsiaTheme="minorHAnsi" w:hAnsi="Arial" w:cs="Arial"/>
                <w:sz w:val="22"/>
                <w:szCs w:val="22"/>
                <w:bdr w:val="none" w:sz="0" w:space="0" w:color="auto"/>
                <w:lang w:val="en-GB"/>
              </w:rPr>
              <w:t xml:space="preserve">have been recently updated the website is not yet current: </w:t>
            </w:r>
            <w:hyperlink r:id="rId45" w:history="1">
              <w:r w:rsidR="0029762C" w:rsidRPr="00DB7A0A">
                <w:rPr>
                  <w:rStyle w:val="Hyperlink"/>
                  <w:rFonts w:ascii="Arial" w:eastAsiaTheme="minorHAnsi" w:hAnsi="Arial" w:cs="Arial"/>
                  <w:sz w:val="22"/>
                  <w:szCs w:val="22"/>
                  <w:bdr w:val="none" w:sz="0" w:space="0" w:color="auto"/>
                  <w:lang w:val="en-GB"/>
                </w:rPr>
                <w:t>https://www.ukbhc.org.uk/for-employers/standards-competencies/</w:t>
              </w:r>
            </w:hyperlink>
            <w:r w:rsidR="0029762C">
              <w:rPr>
                <w:rFonts w:ascii="Arial" w:eastAsiaTheme="minorHAnsi" w:hAnsi="Arial" w:cs="Arial"/>
                <w:sz w:val="22"/>
                <w:szCs w:val="22"/>
                <w:bdr w:val="none" w:sz="0" w:space="0" w:color="auto"/>
                <w:lang w:val="en-GB"/>
              </w:rPr>
              <w:t xml:space="preserve"> </w:t>
            </w:r>
          </w:p>
        </w:tc>
      </w:tr>
      <w:tr w:rsidR="005C6D66" w:rsidRPr="00EF059B" w14:paraId="4FB1D689" w14:textId="77777777" w:rsidTr="0029762C">
        <w:tc>
          <w:tcPr>
            <w:tcW w:w="2543" w:type="dxa"/>
          </w:tcPr>
          <w:p w14:paraId="6DD7FBCE" w14:textId="7FDAB474" w:rsidR="00434164" w:rsidRDefault="004341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kern w:val="36"/>
                <w:sz w:val="22"/>
                <w:szCs w:val="22"/>
                <w:lang w:eastAsia="en-GB"/>
              </w:rPr>
            </w:pPr>
            <w:r>
              <w:rPr>
                <w:rFonts w:ascii="Arial" w:eastAsia="Times New Roman" w:hAnsi="Arial" w:cs="Arial"/>
                <w:kern w:val="36"/>
                <w:sz w:val="22"/>
                <w:szCs w:val="22"/>
                <w:lang w:eastAsia="en-GB"/>
              </w:rPr>
              <w:t>Spiritual Transition model of learning</w:t>
            </w:r>
          </w:p>
          <w:p w14:paraId="74B0AABD" w14:textId="77777777" w:rsidR="00434164" w:rsidRDefault="0043416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kern w:val="36"/>
                <w:sz w:val="22"/>
                <w:szCs w:val="22"/>
                <w:lang w:eastAsia="en-GB"/>
              </w:rPr>
            </w:pPr>
          </w:p>
          <w:p w14:paraId="3A99EEA7" w14:textId="11E40C18" w:rsidR="005C6D66" w:rsidRPr="00434164" w:rsidRDefault="004341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434164">
              <w:rPr>
                <w:rFonts w:ascii="Arial" w:eastAsia="Times New Roman" w:hAnsi="Arial" w:cs="Arial"/>
                <w:kern w:val="36"/>
                <w:sz w:val="22"/>
                <w:szCs w:val="22"/>
                <w:lang w:eastAsia="en-GB"/>
              </w:rPr>
              <w:t xml:space="preserve">Warrender D MacPherson S 2018 </w:t>
            </w:r>
            <w:r w:rsidRPr="00434164">
              <w:rPr>
                <w:rFonts w:ascii="Arial" w:eastAsia="Times New Roman" w:hAnsi="Arial" w:cs="Arial"/>
                <w:i/>
                <w:iCs/>
                <w:kern w:val="36"/>
                <w:sz w:val="22"/>
                <w:szCs w:val="22"/>
                <w:lang w:eastAsia="en-GB"/>
              </w:rPr>
              <w:t xml:space="preserve">Making Sense: Death, dying and mental health </w:t>
            </w:r>
            <w:r w:rsidRPr="00434164">
              <w:rPr>
                <w:rFonts w:ascii="Arial" w:eastAsia="Times New Roman" w:hAnsi="Arial" w:cs="Arial"/>
                <w:kern w:val="36"/>
                <w:sz w:val="22"/>
                <w:szCs w:val="22"/>
                <w:lang w:eastAsia="en-GB"/>
              </w:rPr>
              <w:t>Palliative Care within Mental Health: Ethical Practice Ch 23 pp324-337</w:t>
            </w:r>
          </w:p>
        </w:tc>
        <w:tc>
          <w:tcPr>
            <w:tcW w:w="11631" w:type="dxa"/>
          </w:tcPr>
          <w:p w14:paraId="439285C5" w14:textId="1265C19F" w:rsidR="005C6D66" w:rsidRDefault="00434164"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imes New Roman" w:hAnsi="Arial" w:cs="Arial"/>
                <w:sz w:val="22"/>
                <w:szCs w:val="22"/>
                <w:bdr w:val="none" w:sz="0" w:space="0" w:color="auto"/>
                <w:lang w:val="en-GB" w:eastAsia="en-GB"/>
              </w:rPr>
            </w:pPr>
            <w:r>
              <w:rPr>
                <w:rFonts w:ascii="Arial" w:eastAsia="Times New Roman" w:hAnsi="Arial" w:cs="Arial"/>
                <w:sz w:val="22"/>
                <w:szCs w:val="22"/>
                <w:bdr w:val="none" w:sz="0" w:space="0" w:color="auto"/>
                <w:lang w:val="en-GB" w:eastAsia="en-GB"/>
              </w:rPr>
              <w:t>S</w:t>
            </w:r>
            <w:r w:rsidR="005C6D66" w:rsidRPr="005C6D66">
              <w:rPr>
                <w:rFonts w:ascii="Arial" w:eastAsia="Times New Roman" w:hAnsi="Arial" w:cs="Arial"/>
                <w:sz w:val="22"/>
                <w:szCs w:val="22"/>
                <w:bdr w:val="none" w:sz="0" w:space="0" w:color="auto"/>
                <w:lang w:val="en-GB" w:eastAsia="en-GB"/>
              </w:rPr>
              <w:t>hows how mental distress may move through five stages before once again living a meaningful life.</w:t>
            </w:r>
            <w:r w:rsidR="005C6D66" w:rsidRPr="005C6D66">
              <w:rPr>
                <w:rFonts w:ascii="Arial" w:eastAsiaTheme="minorHAnsi" w:hAnsi="Arial" w:cs="Arial"/>
                <w:sz w:val="22"/>
                <w:szCs w:val="22"/>
                <w:bdr w:val="none" w:sz="0" w:space="0" w:color="auto"/>
                <w:lang w:val="en-GB"/>
              </w:rPr>
              <w:t xml:space="preserve"> </w:t>
            </w:r>
            <w:r>
              <w:rPr>
                <w:rFonts w:ascii="Arial" w:eastAsia="Times New Roman" w:hAnsi="Arial" w:cs="Arial"/>
                <w:sz w:val="22"/>
                <w:szCs w:val="22"/>
                <w:bdr w:val="none" w:sz="0" w:space="0" w:color="auto"/>
                <w:lang w:val="en-GB" w:eastAsia="en-GB"/>
              </w:rPr>
              <w:t xml:space="preserve">It </w:t>
            </w:r>
            <w:r w:rsidR="005C6D66" w:rsidRPr="005C6D66">
              <w:rPr>
                <w:rFonts w:ascii="Arial" w:eastAsia="Times New Roman" w:hAnsi="Arial" w:cs="Arial"/>
                <w:sz w:val="22"/>
                <w:szCs w:val="22"/>
                <w:bdr w:val="none" w:sz="0" w:space="0" w:color="auto"/>
                <w:lang w:val="en-GB" w:eastAsia="en-GB"/>
              </w:rPr>
              <w:t>discuss</w:t>
            </w:r>
            <w:r>
              <w:rPr>
                <w:rFonts w:ascii="Arial" w:eastAsia="Times New Roman" w:hAnsi="Arial" w:cs="Arial"/>
                <w:sz w:val="22"/>
                <w:szCs w:val="22"/>
                <w:bdr w:val="none" w:sz="0" w:space="0" w:color="auto"/>
                <w:lang w:val="en-GB" w:eastAsia="en-GB"/>
              </w:rPr>
              <w:t>es</w:t>
            </w:r>
            <w:r w:rsidR="005C6D66" w:rsidRPr="005C6D66">
              <w:rPr>
                <w:rFonts w:ascii="Arial" w:eastAsia="Times New Roman" w:hAnsi="Arial" w:cs="Arial"/>
                <w:sz w:val="22"/>
                <w:szCs w:val="22"/>
                <w:bdr w:val="none" w:sz="0" w:space="0" w:color="auto"/>
                <w:lang w:val="en-GB" w:eastAsia="en-GB"/>
              </w:rPr>
              <w:t xml:space="preserve"> denial, social disengagement, and the subject of social death, when a person is viewed as less socially valuable, compared with biological death. The five key components of Spirituality: meaning; value; transcendence; connecting; becoming are modelled as the driver for nursing care, individually or corporately. </w:t>
            </w:r>
            <w:r w:rsidR="0029762C">
              <w:rPr>
                <w:rFonts w:ascii="Arial" w:eastAsia="Times New Roman" w:hAnsi="Arial" w:cs="Arial"/>
                <w:sz w:val="22"/>
                <w:szCs w:val="22"/>
                <w:bdr w:val="none" w:sz="0" w:space="0" w:color="auto"/>
                <w:lang w:val="en-GB" w:eastAsia="en-GB"/>
              </w:rPr>
              <w:t xml:space="preserve">Article available for full download at: </w:t>
            </w:r>
          </w:p>
          <w:p w14:paraId="64C19D44" w14:textId="5E130922" w:rsidR="0029762C" w:rsidRPr="005C6D66" w:rsidRDefault="005D2DF6"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hyperlink r:id="rId46" w:history="1">
              <w:r w:rsidR="0029762C" w:rsidRPr="00DB7A0A">
                <w:rPr>
                  <w:rStyle w:val="Hyperlink"/>
                  <w:rFonts w:ascii="Arial" w:eastAsiaTheme="minorHAnsi" w:hAnsi="Arial" w:cs="Arial"/>
                  <w:sz w:val="22"/>
                  <w:szCs w:val="22"/>
                  <w:bdr w:val="none" w:sz="0" w:space="0" w:color="auto"/>
                  <w:lang w:val="en-GB"/>
                </w:rPr>
                <w:t>https://rgu-repository.worktribe.com/output/249221/making-sense-death-dying-and-mental-health</w:t>
              </w:r>
            </w:hyperlink>
            <w:r w:rsidR="0029762C">
              <w:rPr>
                <w:rFonts w:ascii="Arial" w:eastAsiaTheme="minorHAnsi" w:hAnsi="Arial" w:cs="Arial"/>
                <w:sz w:val="22"/>
                <w:szCs w:val="22"/>
                <w:bdr w:val="none" w:sz="0" w:space="0" w:color="auto"/>
                <w:lang w:val="en-GB"/>
              </w:rPr>
              <w:t xml:space="preserve"> </w:t>
            </w:r>
          </w:p>
          <w:p w14:paraId="3E654FC4" w14:textId="77777777" w:rsidR="005C6D66" w:rsidRPr="005C6D66" w:rsidRDefault="005C6D66" w:rsidP="005C6D6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Arial" w:eastAsiaTheme="minorHAnsi" w:hAnsi="Arial" w:cs="Arial"/>
                <w:sz w:val="22"/>
                <w:szCs w:val="22"/>
                <w:bdr w:val="none" w:sz="0" w:space="0" w:color="auto"/>
                <w:lang w:val="en-GB"/>
              </w:rPr>
            </w:pPr>
          </w:p>
        </w:tc>
      </w:tr>
      <w:tr w:rsidR="00C02076" w:rsidRPr="00EF059B" w14:paraId="06EC85B4" w14:textId="77777777" w:rsidTr="0029762C">
        <w:tc>
          <w:tcPr>
            <w:tcW w:w="2543" w:type="dxa"/>
          </w:tcPr>
          <w:p w14:paraId="11327301" w14:textId="77777777" w:rsidR="00B96996" w:rsidRPr="00B96996" w:rsidRDefault="00B96996" w:rsidP="00B969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Autospacing="1" w:afterAutospacing="1"/>
              <w:rPr>
                <w:rFonts w:ascii="Arial" w:eastAsia="Times New Roman" w:hAnsi="Arial" w:cs="Arial"/>
                <w:color w:val="555555"/>
                <w:sz w:val="21"/>
                <w:szCs w:val="21"/>
                <w:bdr w:val="none" w:sz="0" w:space="0" w:color="auto"/>
                <w:lang w:val="en-GB"/>
              </w:rPr>
            </w:pPr>
            <w:r w:rsidRPr="00B96996">
              <w:rPr>
                <w:rFonts w:ascii="Arial" w:hAnsi="Arial" w:cs="Arial"/>
                <w:sz w:val="22"/>
                <w:szCs w:val="22"/>
              </w:rPr>
              <w:t xml:space="preserve">Spiritual Well Being Scale Paloutzian R and Ellison Bufford R 2002 </w:t>
            </w:r>
            <w:hyperlink r:id="rId47" w:history="1">
              <w:r w:rsidRPr="00B96996">
                <w:rPr>
                  <w:rFonts w:ascii="Arial" w:eastAsia="Times New Roman" w:hAnsi="Arial" w:cs="Arial"/>
                  <w:i/>
                  <w:iCs/>
                  <w:sz w:val="22"/>
                  <w:szCs w:val="22"/>
                  <w:bdr w:val="none" w:sz="0" w:space="0" w:color="auto" w:frame="1"/>
                  <w:lang w:val="en-GB"/>
                </w:rPr>
                <w:t>Journal of psychology and theology</w:t>
              </w:r>
            </w:hyperlink>
            <w:r w:rsidRPr="00B96996">
              <w:rPr>
                <w:rFonts w:ascii="Arial" w:eastAsia="Times New Roman" w:hAnsi="Arial" w:cs="Arial"/>
                <w:sz w:val="22"/>
                <w:szCs w:val="22"/>
                <w:bdr w:val="none" w:sz="0" w:space="0" w:color="auto"/>
                <w:lang w:val="en-GB"/>
              </w:rPr>
              <w:t> 19(1) pp56-70</w:t>
            </w:r>
          </w:p>
          <w:p w14:paraId="177AB4F0" w14:textId="73BA7831" w:rsidR="00C02076" w:rsidRPr="00EF059B" w:rsidRDefault="00C0207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c>
          <w:tcPr>
            <w:tcW w:w="11631" w:type="dxa"/>
          </w:tcPr>
          <w:p w14:paraId="6EE9FF0F" w14:textId="3CD0D886" w:rsidR="00C02076" w:rsidRPr="00EF059B" w:rsidRDefault="00C02076" w:rsidP="00C020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70" w:lineRule="atLeast"/>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 xml:space="preserve">A scale used in psychology to determine the spiritual well being of a person which has translated well into the nursing situation. </w:t>
            </w:r>
          </w:p>
          <w:p w14:paraId="49A74231" w14:textId="736448C5" w:rsidR="00C02076" w:rsidRPr="00EF059B" w:rsidRDefault="00C02076" w:rsidP="00C020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Arial" w:eastAsia="Times New Roman" w:hAnsi="Arial" w:cs="Arial"/>
                <w:color w:val="16192B"/>
                <w:sz w:val="22"/>
                <w:szCs w:val="22"/>
                <w:bdr w:val="none" w:sz="0" w:space="0" w:color="auto"/>
                <w:lang w:val="en-GB" w:eastAsia="en-GB"/>
              </w:rPr>
            </w:pPr>
            <w:r w:rsidRPr="00EF059B">
              <w:rPr>
                <w:rFonts w:ascii="Arial" w:eastAsia="Times New Roman" w:hAnsi="Arial" w:cs="Arial"/>
                <w:color w:val="000000"/>
                <w:sz w:val="22"/>
                <w:szCs w:val="22"/>
                <w:bdr w:val="none" w:sz="0" w:space="0" w:color="auto" w:frame="1"/>
                <w:lang w:val="en-GB" w:eastAsia="en-GB"/>
              </w:rPr>
              <w:t>Spiritual Well-Being Scale (SWB; Ellison 1983): developed as a general indicator of the subjective state of well-being, the SWB provides an overall measure of the perceived spiritual quality of life in two senses: religious and existential. It consists of 20 items on a 7-point Likert scale, with two subscales.</w:t>
            </w:r>
            <w:r w:rsidR="0029762C">
              <w:rPr>
                <w:rFonts w:ascii="Arial" w:eastAsia="Times New Roman" w:hAnsi="Arial" w:cs="Arial"/>
                <w:color w:val="000000"/>
                <w:sz w:val="22"/>
                <w:szCs w:val="22"/>
                <w:bdr w:val="none" w:sz="0" w:space="0" w:color="auto" w:frame="1"/>
                <w:lang w:val="en-GB" w:eastAsia="en-GB"/>
              </w:rPr>
              <w:t xml:space="preserve"> Article available for full download at: </w:t>
            </w:r>
            <w:hyperlink r:id="rId48" w:history="1">
              <w:r w:rsidR="0029762C" w:rsidRPr="00DB7A0A">
                <w:rPr>
                  <w:rStyle w:val="Hyperlink"/>
                  <w:rFonts w:ascii="Arial" w:eastAsia="Times New Roman" w:hAnsi="Arial" w:cs="Arial"/>
                  <w:sz w:val="22"/>
                  <w:szCs w:val="22"/>
                  <w:bdr w:val="none" w:sz="0" w:space="0" w:color="auto" w:frame="1"/>
                  <w:lang w:val="en-GB" w:eastAsia="en-GB"/>
                </w:rPr>
                <w:t>https://www.researchgate.net/publication/232527349_The_Spiritual_Well-Being_Scale</w:t>
              </w:r>
            </w:hyperlink>
            <w:r w:rsidR="0029762C">
              <w:rPr>
                <w:rFonts w:ascii="Arial" w:eastAsia="Times New Roman" w:hAnsi="Arial" w:cs="Arial"/>
                <w:color w:val="000000"/>
                <w:sz w:val="22"/>
                <w:szCs w:val="22"/>
                <w:bdr w:val="none" w:sz="0" w:space="0" w:color="auto" w:frame="1"/>
                <w:lang w:val="en-GB" w:eastAsia="en-GB"/>
              </w:rPr>
              <w:t xml:space="preserve"> </w:t>
            </w:r>
          </w:p>
          <w:p w14:paraId="597C0C30" w14:textId="05C4D263" w:rsidR="00C02076" w:rsidRPr="00EF059B" w:rsidRDefault="00C02076" w:rsidP="0051280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70" w:lineRule="atLeast"/>
              <w:rPr>
                <w:rFonts w:ascii="Arial" w:eastAsia="Times New Roman" w:hAnsi="Arial" w:cs="Arial"/>
                <w:sz w:val="22"/>
                <w:szCs w:val="22"/>
                <w:bdr w:val="none" w:sz="0" w:space="0" w:color="auto"/>
                <w:lang w:val="en-GB" w:eastAsia="en-GB"/>
              </w:rPr>
            </w:pPr>
          </w:p>
        </w:tc>
      </w:tr>
      <w:tr w:rsidR="004810E6" w:rsidRPr="00EF059B" w14:paraId="4D02F9FB" w14:textId="77777777" w:rsidTr="0029762C">
        <w:tc>
          <w:tcPr>
            <w:tcW w:w="2543" w:type="dxa"/>
          </w:tcPr>
          <w:p w14:paraId="54B5207F" w14:textId="7EDBC918" w:rsidR="004810E6" w:rsidRPr="00EF059B" w:rsidRDefault="004810E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Nurse Spiritual Care therapeutics Scale Taylor E Mamier I 2015 </w:t>
            </w:r>
            <w:r w:rsidRPr="00EF059B">
              <w:rPr>
                <w:rFonts w:ascii="Arial" w:hAnsi="Arial" w:cs="Arial"/>
                <w:i/>
                <w:iCs/>
                <w:sz w:val="22"/>
                <w:szCs w:val="22"/>
              </w:rPr>
              <w:t>Western Journal of Nursing Research</w:t>
            </w:r>
            <w:r w:rsidRPr="00EF059B">
              <w:rPr>
                <w:rFonts w:ascii="Arial" w:hAnsi="Arial" w:cs="Arial"/>
                <w:sz w:val="22"/>
                <w:szCs w:val="22"/>
              </w:rPr>
              <w:t xml:space="preserve"> Vol 37 (5) pp 679-694</w:t>
            </w:r>
          </w:p>
        </w:tc>
        <w:tc>
          <w:tcPr>
            <w:tcW w:w="11631" w:type="dxa"/>
          </w:tcPr>
          <w:p w14:paraId="43AC88A5" w14:textId="4824551B" w:rsidR="004810E6" w:rsidRPr="00EF059B" w:rsidRDefault="004810E6" w:rsidP="00C020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70" w:lineRule="atLeast"/>
              <w:rPr>
                <w:rFonts w:ascii="Arial" w:eastAsia="Times New Roman" w:hAnsi="Arial" w:cs="Arial"/>
                <w:sz w:val="22"/>
                <w:szCs w:val="22"/>
                <w:bdr w:val="none" w:sz="0" w:space="0" w:color="auto"/>
                <w:lang w:val="en-GB" w:eastAsia="en-GB"/>
              </w:rPr>
            </w:pPr>
            <w:r w:rsidRPr="00EF059B">
              <w:rPr>
                <w:rFonts w:ascii="Arial" w:eastAsia="Times New Roman" w:hAnsi="Arial" w:cs="Arial"/>
                <w:sz w:val="22"/>
                <w:szCs w:val="22"/>
                <w:bdr w:val="none" w:sz="0" w:space="0" w:color="auto"/>
                <w:lang w:val="en-GB" w:eastAsia="en-GB"/>
              </w:rPr>
              <w:t xml:space="preserve">An instrument to assess spiritual care by nurses.  This paper assesses the use of such spiritual care instruments and others. </w:t>
            </w:r>
            <w:r w:rsidR="0029762C">
              <w:rPr>
                <w:rFonts w:ascii="Arial" w:eastAsia="Times New Roman" w:hAnsi="Arial" w:cs="Arial"/>
                <w:sz w:val="22"/>
                <w:szCs w:val="22"/>
                <w:bdr w:val="none" w:sz="0" w:space="0" w:color="auto"/>
                <w:lang w:val="en-GB" w:eastAsia="en-GB"/>
              </w:rPr>
              <w:t xml:space="preserve">Full article available for download at: </w:t>
            </w:r>
            <w:hyperlink r:id="rId49" w:history="1">
              <w:r w:rsidR="0029762C" w:rsidRPr="00DB7A0A">
                <w:rPr>
                  <w:rStyle w:val="Hyperlink"/>
                  <w:rFonts w:ascii="Arial" w:eastAsia="Times New Roman" w:hAnsi="Arial" w:cs="Arial"/>
                  <w:sz w:val="22"/>
                  <w:szCs w:val="22"/>
                  <w:bdr w:val="none" w:sz="0" w:space="0" w:color="auto"/>
                  <w:lang w:val="en-GB" w:eastAsia="en-GB"/>
                </w:rPr>
                <w:t>https://journals.sagepub.com/doi/10.1177/0193945914530191</w:t>
              </w:r>
            </w:hyperlink>
            <w:r w:rsidR="0029762C">
              <w:rPr>
                <w:rFonts w:ascii="Arial" w:eastAsia="Times New Roman" w:hAnsi="Arial" w:cs="Arial"/>
                <w:sz w:val="22"/>
                <w:szCs w:val="22"/>
                <w:bdr w:val="none" w:sz="0" w:space="0" w:color="auto"/>
                <w:lang w:val="en-GB" w:eastAsia="en-GB"/>
              </w:rPr>
              <w:t xml:space="preserve"> </w:t>
            </w:r>
          </w:p>
        </w:tc>
      </w:tr>
      <w:tr w:rsidR="00650C30" w:rsidRPr="00EF059B" w14:paraId="0A580C12" w14:textId="77777777" w:rsidTr="0029762C">
        <w:tc>
          <w:tcPr>
            <w:tcW w:w="2543" w:type="dxa"/>
          </w:tcPr>
          <w:p w14:paraId="197EC38B" w14:textId="184AA60B" w:rsidR="00650C30" w:rsidRPr="00650C30" w:rsidRDefault="00650C3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650C30">
              <w:rPr>
                <w:rFonts w:ascii="Arial" w:eastAsia="Times New Roman" w:hAnsi="Arial" w:cs="Arial"/>
                <w:i/>
                <w:iCs/>
                <w:color w:val="000000"/>
                <w:sz w:val="22"/>
                <w:szCs w:val="22"/>
              </w:rPr>
              <w:t>Talking About Spirituality in Health Care Practice</w:t>
            </w:r>
            <w:r w:rsidRPr="00650C30">
              <w:rPr>
                <w:rFonts w:ascii="Arial" w:eastAsia="Times New Roman" w:hAnsi="Arial" w:cs="Arial"/>
                <w:color w:val="000000"/>
                <w:sz w:val="22"/>
                <w:szCs w:val="22"/>
              </w:rPr>
              <w:t xml:space="preserve"> White </w:t>
            </w:r>
            <w:r>
              <w:rPr>
                <w:rFonts w:ascii="Arial" w:eastAsia="Times New Roman" w:hAnsi="Arial" w:cs="Arial"/>
                <w:color w:val="000000"/>
                <w:sz w:val="22"/>
                <w:szCs w:val="22"/>
              </w:rPr>
              <w:t xml:space="preserve">G </w:t>
            </w:r>
            <w:r w:rsidRPr="00650C30">
              <w:rPr>
                <w:rFonts w:ascii="Arial" w:eastAsia="Times New Roman" w:hAnsi="Arial" w:cs="Arial"/>
                <w:color w:val="000000"/>
                <w:sz w:val="22"/>
                <w:szCs w:val="22"/>
              </w:rPr>
              <w:t>(2006) Published by Jessica Kingsley. </w:t>
            </w:r>
          </w:p>
        </w:tc>
        <w:tc>
          <w:tcPr>
            <w:tcW w:w="11631" w:type="dxa"/>
          </w:tcPr>
          <w:p w14:paraId="2F206F3C" w14:textId="02D0B4AA" w:rsidR="00650C30" w:rsidRPr="00650C30" w:rsidRDefault="00650C30" w:rsidP="00C0207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line="270" w:lineRule="atLeast"/>
              <w:rPr>
                <w:rFonts w:ascii="Arial" w:eastAsia="Times New Roman" w:hAnsi="Arial" w:cs="Arial"/>
                <w:sz w:val="22"/>
                <w:szCs w:val="22"/>
                <w:bdr w:val="none" w:sz="0" w:space="0" w:color="auto"/>
                <w:lang w:val="en-GB" w:eastAsia="en-GB"/>
              </w:rPr>
            </w:pPr>
            <w:r w:rsidRPr="00650C30">
              <w:rPr>
                <w:rFonts w:ascii="Arial" w:eastAsia="Times New Roman" w:hAnsi="Arial" w:cs="Arial"/>
                <w:color w:val="000000"/>
                <w:sz w:val="22"/>
                <w:szCs w:val="22"/>
              </w:rPr>
              <w:t>Jessica Kingsley publishes a range of books on spiritual care</w:t>
            </w:r>
          </w:p>
        </w:tc>
      </w:tr>
      <w:tr w:rsidR="007F22BB" w:rsidRPr="00EF059B" w14:paraId="36675E9B" w14:textId="77777777" w:rsidTr="0029762C">
        <w:tc>
          <w:tcPr>
            <w:tcW w:w="2543" w:type="dxa"/>
          </w:tcPr>
          <w:p w14:paraId="2E49F1FB" w14:textId="16F64DDA" w:rsidR="007F22BB" w:rsidRPr="00EF059B" w:rsidRDefault="00E8197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eastAsia="Arial" w:hAnsi="Arial" w:cs="Arial"/>
                <w:sz w:val="22"/>
                <w:szCs w:val="22"/>
              </w:rPr>
              <w:t>Ten Essential Shared Capabilities for Mental Health Practice: Learning Materials (Scotland) 2011 National Health Education for Scotland</w:t>
            </w:r>
          </w:p>
        </w:tc>
        <w:tc>
          <w:tcPr>
            <w:tcW w:w="11631" w:type="dxa"/>
          </w:tcPr>
          <w:p w14:paraId="04902C7F" w14:textId="7F2ACBE2" w:rsidR="007F22BB" w:rsidRPr="00EF059B" w:rsidRDefault="00F3172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FF"/>
                <w:sz w:val="22"/>
                <w:szCs w:val="22"/>
                <w:u w:val="single"/>
              </w:rPr>
            </w:pPr>
            <w:r w:rsidRPr="00EF059B">
              <w:rPr>
                <w:rFonts w:ascii="Arial" w:hAnsi="Arial" w:cs="Arial"/>
                <w:sz w:val="22"/>
                <w:szCs w:val="22"/>
              </w:rPr>
              <w:t>Available at:</w:t>
            </w:r>
            <w:r w:rsidR="0029762C">
              <w:rPr>
                <w:rFonts w:ascii="Arial" w:hAnsi="Arial" w:cs="Arial"/>
                <w:sz w:val="22"/>
                <w:szCs w:val="22"/>
              </w:rPr>
              <w:t xml:space="preserve"> </w:t>
            </w:r>
            <w:hyperlink r:id="rId50" w:history="1">
              <w:r w:rsidR="0029762C" w:rsidRPr="00DB7A0A">
                <w:rPr>
                  <w:rStyle w:val="Hyperlink"/>
                  <w:rFonts w:ascii="Arial" w:hAnsi="Arial" w:cs="Arial"/>
                  <w:sz w:val="22"/>
                  <w:szCs w:val="22"/>
                </w:rPr>
                <w:t>https://www.nes.scot.nhs.uk/media/351385/10_essential_shared_capabilities_2011.pdf</w:t>
              </w:r>
            </w:hyperlink>
            <w:r w:rsidR="0029762C">
              <w:rPr>
                <w:rFonts w:ascii="Arial" w:hAnsi="Arial" w:cs="Arial"/>
                <w:sz w:val="22"/>
                <w:szCs w:val="22"/>
              </w:rPr>
              <w:t xml:space="preserve"> </w:t>
            </w:r>
          </w:p>
          <w:p w14:paraId="5F5EF6FD" w14:textId="0D718C26" w:rsidR="00AB4B5A" w:rsidRPr="00EF059B" w:rsidRDefault="00AB4B5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FF"/>
                <w:sz w:val="22"/>
                <w:szCs w:val="22"/>
                <w:u w:val="single"/>
              </w:rPr>
            </w:pPr>
            <w:r w:rsidRPr="00EF059B">
              <w:rPr>
                <w:rFonts w:ascii="Arial" w:hAnsi="Arial" w:cs="Arial"/>
                <w:color w:val="0000FF"/>
                <w:sz w:val="22"/>
                <w:szCs w:val="22"/>
                <w:u w:val="single"/>
              </w:rPr>
              <w:t xml:space="preserve"> </w:t>
            </w:r>
          </w:p>
          <w:p w14:paraId="581A45A0" w14:textId="61D9D992" w:rsidR="00AB4B5A" w:rsidRPr="00EF059B" w:rsidRDefault="00163FA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 xml:space="preserve">Para </w:t>
            </w:r>
            <w:r w:rsidR="00AB4B5A" w:rsidRPr="00EF059B">
              <w:rPr>
                <w:rFonts w:ascii="Arial" w:hAnsi="Arial" w:cs="Arial"/>
                <w:sz w:val="22"/>
                <w:szCs w:val="22"/>
              </w:rPr>
              <w:t xml:space="preserve">2.3 Religion, </w:t>
            </w:r>
            <w:r w:rsidRPr="00EF059B">
              <w:rPr>
                <w:rFonts w:ascii="Arial" w:hAnsi="Arial" w:cs="Arial"/>
                <w:sz w:val="22"/>
                <w:szCs w:val="22"/>
              </w:rPr>
              <w:t>belief,</w:t>
            </w:r>
            <w:r w:rsidR="00AB4B5A" w:rsidRPr="00EF059B">
              <w:rPr>
                <w:rFonts w:ascii="Arial" w:hAnsi="Arial" w:cs="Arial"/>
                <w:sz w:val="22"/>
                <w:szCs w:val="22"/>
              </w:rPr>
              <w:t xml:space="preserve"> and spiritual care short discussion and then an activity following which relates to mental health and sexual orientation.</w:t>
            </w:r>
          </w:p>
          <w:p w14:paraId="1B986B9D" w14:textId="4165371C" w:rsidR="00AB4B5A" w:rsidRPr="00EF059B" w:rsidRDefault="00AB4B5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2FFF52D" w14:textId="4EEEA1EA" w:rsidR="00AB4B5A" w:rsidRPr="00EF059B" w:rsidRDefault="00AB4B5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F059B">
              <w:rPr>
                <w:rFonts w:ascii="Arial" w:hAnsi="Arial" w:cs="Arial"/>
                <w:sz w:val="22"/>
                <w:szCs w:val="22"/>
              </w:rPr>
              <w:t>The resource gives good guidance on mental health and wellbeing</w:t>
            </w:r>
            <w:r w:rsidR="0029762C">
              <w:rPr>
                <w:rFonts w:ascii="Arial" w:hAnsi="Arial" w:cs="Arial"/>
                <w:sz w:val="22"/>
                <w:szCs w:val="22"/>
              </w:rPr>
              <w:t xml:space="preserve"> and is used by most HEIs in Scotland</w:t>
            </w:r>
            <w:r w:rsidR="00277FD5" w:rsidRPr="00EF059B">
              <w:rPr>
                <w:rFonts w:ascii="Arial" w:hAnsi="Arial" w:cs="Arial"/>
                <w:sz w:val="22"/>
                <w:szCs w:val="22"/>
              </w:rPr>
              <w:t xml:space="preserve">. </w:t>
            </w:r>
          </w:p>
          <w:p w14:paraId="65D4F928" w14:textId="2B1FF895" w:rsidR="00F31720" w:rsidRPr="00EF059B" w:rsidRDefault="00F3172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BD2E9E" w:rsidRPr="00EF059B" w14:paraId="674A21B7" w14:textId="77777777" w:rsidTr="0029762C">
        <w:tc>
          <w:tcPr>
            <w:tcW w:w="2543" w:type="dxa"/>
          </w:tcPr>
          <w:p w14:paraId="0B740A41" w14:textId="5F308BBD" w:rsidR="00BD2E9E" w:rsidRPr="00EF059B" w:rsidRDefault="00BD2E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2"/>
                <w:szCs w:val="22"/>
              </w:rPr>
            </w:pPr>
            <w:r w:rsidRPr="00EF059B">
              <w:rPr>
                <w:rFonts w:ascii="Arial" w:eastAsia="Arial" w:hAnsi="Arial" w:cs="Arial"/>
                <w:sz w:val="22"/>
                <w:szCs w:val="22"/>
              </w:rPr>
              <w:t>What Matters to You?</w:t>
            </w:r>
          </w:p>
        </w:tc>
        <w:tc>
          <w:tcPr>
            <w:tcW w:w="11631" w:type="dxa"/>
          </w:tcPr>
          <w:p w14:paraId="28F499D5" w14:textId="60C8A9B4" w:rsidR="0029762C" w:rsidRDefault="00B40E34" w:rsidP="0029762C">
            <w:pPr>
              <w:rPr>
                <w:rFonts w:ascii="Arial" w:hAnsi="Arial" w:cs="Arial"/>
                <w:sz w:val="22"/>
                <w:szCs w:val="22"/>
              </w:rPr>
            </w:pPr>
            <w:r>
              <w:rPr>
                <w:rFonts w:ascii="Arial" w:hAnsi="Arial" w:cs="Arial"/>
                <w:sz w:val="22"/>
                <w:szCs w:val="22"/>
              </w:rPr>
              <w:t xml:space="preserve">A </w:t>
            </w:r>
            <w:r w:rsidR="00BD2E9E" w:rsidRPr="00EF059B">
              <w:rPr>
                <w:rFonts w:ascii="Arial" w:hAnsi="Arial" w:cs="Arial"/>
                <w:sz w:val="22"/>
                <w:szCs w:val="22"/>
              </w:rPr>
              <w:t xml:space="preserve">resource from NES and Scottish Government that has been individualised to each area in Scotland.  It asks the questions of individuals in order to assess and understand the person centred care that matters to </w:t>
            </w:r>
            <w:r w:rsidR="0029762C">
              <w:rPr>
                <w:rFonts w:ascii="Arial" w:hAnsi="Arial" w:cs="Arial"/>
                <w:sz w:val="22"/>
                <w:szCs w:val="22"/>
              </w:rPr>
              <w:t>an individual</w:t>
            </w:r>
            <w:r w:rsidR="00BD2E9E" w:rsidRPr="00EF059B">
              <w:rPr>
                <w:rFonts w:ascii="Arial" w:hAnsi="Arial" w:cs="Arial"/>
                <w:sz w:val="22"/>
                <w:szCs w:val="22"/>
              </w:rPr>
              <w:t>.</w:t>
            </w:r>
            <w:r w:rsidR="0029762C">
              <w:rPr>
                <w:rFonts w:ascii="Arial" w:hAnsi="Arial" w:cs="Arial"/>
                <w:sz w:val="22"/>
                <w:szCs w:val="22"/>
              </w:rPr>
              <w:t xml:space="preserve"> Available at: </w:t>
            </w:r>
            <w:r w:rsidR="00BD2E9E" w:rsidRPr="00EF059B">
              <w:rPr>
                <w:rFonts w:ascii="Arial" w:hAnsi="Arial" w:cs="Arial"/>
                <w:sz w:val="22"/>
                <w:szCs w:val="22"/>
              </w:rPr>
              <w:t xml:space="preserve"> </w:t>
            </w:r>
            <w:hyperlink r:id="rId51" w:history="1">
              <w:r w:rsidR="0029762C" w:rsidRPr="00EF059B">
                <w:rPr>
                  <w:rFonts w:ascii="Arial" w:hAnsi="Arial" w:cs="Arial"/>
                  <w:color w:val="0000FF"/>
                  <w:sz w:val="22"/>
                  <w:szCs w:val="22"/>
                  <w:u w:val="single"/>
                </w:rPr>
                <w:t>https://www.whatmatterstoyou.scot/</w:t>
              </w:r>
            </w:hyperlink>
            <w:r w:rsidR="0029762C" w:rsidRPr="00EF059B">
              <w:rPr>
                <w:rFonts w:ascii="Arial" w:hAnsi="Arial" w:cs="Arial"/>
                <w:sz w:val="22"/>
                <w:szCs w:val="22"/>
              </w:rPr>
              <w:t xml:space="preserve"> </w:t>
            </w:r>
          </w:p>
          <w:p w14:paraId="7DBA187B" w14:textId="4ABE45B0" w:rsidR="00BD2E9E" w:rsidRPr="00EF059B" w:rsidRDefault="00BD2E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bl>
    <w:bookmarkEnd w:id="1"/>
    <w:p w14:paraId="0E59EE03" w14:textId="5C8668B8" w:rsidR="002505D1" w:rsidRDefault="00C84E47">
      <w:pPr>
        <w:rPr>
          <w:rFonts w:ascii="Arial" w:hAnsi="Arial" w:cs="Arial"/>
          <w:sz w:val="22"/>
          <w:szCs w:val="22"/>
        </w:rPr>
      </w:pPr>
      <w:r>
        <w:rPr>
          <w:rFonts w:ascii="Arial" w:hAnsi="Arial" w:cs="Arial"/>
          <w:sz w:val="22"/>
          <w:szCs w:val="22"/>
        </w:rPr>
        <w:t>Our thanks to all those who contributed to this table of Spiritual Care Education Resources for Higher Education Institutions in Scotland.</w:t>
      </w:r>
    </w:p>
    <w:p w14:paraId="2B6C3462" w14:textId="775934C7" w:rsidR="00C84E47" w:rsidRDefault="00C84E47">
      <w:pPr>
        <w:rPr>
          <w:rFonts w:ascii="Arial" w:hAnsi="Arial" w:cs="Arial"/>
          <w:sz w:val="22"/>
          <w:szCs w:val="22"/>
        </w:rPr>
      </w:pPr>
      <w:r>
        <w:rPr>
          <w:rFonts w:ascii="Arial" w:hAnsi="Arial" w:cs="Arial"/>
          <w:sz w:val="22"/>
          <w:szCs w:val="22"/>
        </w:rPr>
        <w:t>Authors: Ruth Aird Qualified General Nurse ONC MSC ed and Maureen O’Neill Director of Faith in Older People BA(Hons) DMS</w:t>
      </w:r>
    </w:p>
    <w:p w14:paraId="344A9EBE" w14:textId="24948D08" w:rsidR="00C84E47" w:rsidRPr="00EF059B" w:rsidRDefault="00F62615">
      <w:pPr>
        <w:rPr>
          <w:rFonts w:ascii="Arial" w:hAnsi="Arial" w:cs="Arial"/>
          <w:sz w:val="22"/>
          <w:szCs w:val="22"/>
        </w:rPr>
      </w:pPr>
      <w:r>
        <w:rPr>
          <w:rFonts w:ascii="Arial" w:hAnsi="Arial" w:cs="Arial"/>
          <w:sz w:val="22"/>
          <w:szCs w:val="22"/>
        </w:rPr>
        <w:t>October</w:t>
      </w:r>
      <w:r w:rsidR="00C84E47">
        <w:rPr>
          <w:rFonts w:ascii="Arial" w:hAnsi="Arial" w:cs="Arial"/>
          <w:sz w:val="22"/>
          <w:szCs w:val="22"/>
        </w:rPr>
        <w:t xml:space="preserve"> 2020</w:t>
      </w:r>
    </w:p>
    <w:sectPr w:rsidR="00C84E47" w:rsidRPr="00EF059B" w:rsidSect="00585231">
      <w:footerReference w:type="default" r:id="rId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F65DF" w14:textId="77777777" w:rsidR="002776DC" w:rsidRDefault="002776DC" w:rsidP="0036529B">
      <w:r>
        <w:separator/>
      </w:r>
    </w:p>
  </w:endnote>
  <w:endnote w:type="continuationSeparator" w:id="0">
    <w:p w14:paraId="57F4F0E0" w14:textId="77777777" w:rsidR="002776DC" w:rsidRDefault="002776DC" w:rsidP="0036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7835788"/>
      <w:docPartObj>
        <w:docPartGallery w:val="Page Numbers (Bottom of Page)"/>
        <w:docPartUnique/>
      </w:docPartObj>
    </w:sdtPr>
    <w:sdtEndPr>
      <w:rPr>
        <w:noProof/>
      </w:rPr>
    </w:sdtEndPr>
    <w:sdtContent>
      <w:p w14:paraId="70B003BD" w14:textId="459DAB68" w:rsidR="00B40E34" w:rsidRDefault="00B40E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719C78" w14:textId="77777777" w:rsidR="00B40E34" w:rsidRDefault="00B40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D7990" w14:textId="77777777" w:rsidR="002776DC" w:rsidRDefault="002776DC" w:rsidP="0036529B">
      <w:r>
        <w:separator/>
      </w:r>
    </w:p>
  </w:footnote>
  <w:footnote w:type="continuationSeparator" w:id="0">
    <w:p w14:paraId="6E941F49" w14:textId="77777777" w:rsidR="002776DC" w:rsidRDefault="002776DC" w:rsidP="00365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22898"/>
    <w:multiLevelType w:val="multilevel"/>
    <w:tmpl w:val="10A6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612C5"/>
    <w:multiLevelType w:val="hybridMultilevel"/>
    <w:tmpl w:val="F5F677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43165"/>
    <w:multiLevelType w:val="multilevel"/>
    <w:tmpl w:val="67522004"/>
    <w:styleLink w:val="List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447617B0"/>
    <w:multiLevelType w:val="multilevel"/>
    <w:tmpl w:val="CA6C2A0E"/>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4BBD54F1"/>
    <w:multiLevelType w:val="multilevel"/>
    <w:tmpl w:val="CA082C58"/>
    <w:styleLink w:val="List51"/>
    <w:lvl w:ilvl="0">
      <w:start w:val="1"/>
      <w:numFmt w:val="lowerLetter"/>
      <w:lvlText w:val="%1)"/>
      <w:lvlJc w:val="left"/>
      <w:rPr>
        <w:rFonts w:ascii="Arial" w:eastAsia="Arial" w:hAnsi="Arial" w:cs="Arial"/>
        <w:color w:val="000000"/>
        <w:position w:val="0"/>
      </w:rPr>
    </w:lvl>
    <w:lvl w:ilvl="1">
      <w:start w:val="1"/>
      <w:numFmt w:val="decimal"/>
      <w:lvlText w:val="%2."/>
      <w:lvlJc w:val="left"/>
      <w:rPr>
        <w:rFonts w:ascii="Arial" w:eastAsia="Arial" w:hAnsi="Arial" w:cs="Arial"/>
        <w:color w:val="000000"/>
        <w:position w:val="0"/>
      </w:rPr>
    </w:lvl>
    <w:lvl w:ilvl="2">
      <w:start w:val="1"/>
      <w:numFmt w:val="decimal"/>
      <w:lvlText w:val="%3."/>
      <w:lvlJc w:val="left"/>
      <w:rPr>
        <w:rFonts w:ascii="Arial" w:eastAsia="Arial" w:hAnsi="Arial" w:cs="Arial"/>
        <w:color w:val="000000"/>
        <w:position w:val="0"/>
      </w:rPr>
    </w:lvl>
    <w:lvl w:ilvl="3">
      <w:start w:val="1"/>
      <w:numFmt w:val="decimal"/>
      <w:lvlText w:val="%4."/>
      <w:lvlJc w:val="left"/>
      <w:rPr>
        <w:rFonts w:ascii="Arial" w:eastAsia="Arial" w:hAnsi="Arial" w:cs="Arial"/>
        <w:color w:val="000000"/>
        <w:position w:val="0"/>
      </w:rPr>
    </w:lvl>
    <w:lvl w:ilvl="4">
      <w:start w:val="1"/>
      <w:numFmt w:val="decimal"/>
      <w:lvlText w:val="%5."/>
      <w:lvlJc w:val="left"/>
      <w:rPr>
        <w:rFonts w:ascii="Arial" w:eastAsia="Arial" w:hAnsi="Arial" w:cs="Arial"/>
        <w:color w:val="000000"/>
        <w:position w:val="0"/>
      </w:rPr>
    </w:lvl>
    <w:lvl w:ilvl="5">
      <w:start w:val="1"/>
      <w:numFmt w:val="decimal"/>
      <w:lvlText w:val="%6."/>
      <w:lvlJc w:val="left"/>
      <w:rPr>
        <w:rFonts w:ascii="Arial" w:eastAsia="Arial" w:hAnsi="Arial" w:cs="Arial"/>
        <w:color w:val="000000"/>
        <w:position w:val="0"/>
      </w:rPr>
    </w:lvl>
    <w:lvl w:ilvl="6">
      <w:start w:val="1"/>
      <w:numFmt w:val="decimal"/>
      <w:lvlText w:val="%7."/>
      <w:lvlJc w:val="left"/>
      <w:rPr>
        <w:rFonts w:ascii="Arial" w:eastAsia="Arial" w:hAnsi="Arial" w:cs="Arial"/>
        <w:color w:val="000000"/>
        <w:position w:val="0"/>
      </w:rPr>
    </w:lvl>
    <w:lvl w:ilvl="7">
      <w:start w:val="1"/>
      <w:numFmt w:val="decimal"/>
      <w:lvlText w:val="%8."/>
      <w:lvlJc w:val="left"/>
      <w:rPr>
        <w:rFonts w:ascii="Arial" w:eastAsia="Arial" w:hAnsi="Arial" w:cs="Arial"/>
        <w:color w:val="000000"/>
        <w:position w:val="0"/>
      </w:rPr>
    </w:lvl>
    <w:lvl w:ilvl="8">
      <w:start w:val="1"/>
      <w:numFmt w:val="decimal"/>
      <w:lvlText w:val="%9."/>
      <w:lvlJc w:val="left"/>
      <w:rPr>
        <w:rFonts w:ascii="Arial" w:eastAsia="Arial" w:hAnsi="Arial" w:cs="Arial"/>
        <w:color w:val="000000"/>
        <w:position w:val="0"/>
      </w:rPr>
    </w:lvl>
  </w:abstractNum>
  <w:abstractNum w:abstractNumId="5" w15:restartNumberingAfterBreak="0">
    <w:nsid w:val="5AD140BB"/>
    <w:multiLevelType w:val="multilevel"/>
    <w:tmpl w:val="F48E8D08"/>
    <w:styleLink w:val="List7"/>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15:restartNumberingAfterBreak="0">
    <w:nsid w:val="60AD1512"/>
    <w:multiLevelType w:val="hybridMultilevel"/>
    <w:tmpl w:val="A358D254"/>
    <w:lvl w:ilvl="0" w:tplc="9FDE972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D8578A"/>
    <w:multiLevelType w:val="hybridMultilevel"/>
    <w:tmpl w:val="AFF6E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F70FC0"/>
    <w:multiLevelType w:val="hybridMultilevel"/>
    <w:tmpl w:val="AFF6E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616044"/>
    <w:multiLevelType w:val="multilevel"/>
    <w:tmpl w:val="BB36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B5428D"/>
    <w:multiLevelType w:val="multilevel"/>
    <w:tmpl w:val="984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9"/>
  </w:num>
  <w:num w:numId="7">
    <w:abstractNumId w:val="7"/>
  </w:num>
  <w:num w:numId="8">
    <w:abstractNumId w:val="1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46"/>
    <w:rsid w:val="00014CBE"/>
    <w:rsid w:val="000701BF"/>
    <w:rsid w:val="00094124"/>
    <w:rsid w:val="000B768B"/>
    <w:rsid w:val="000D0147"/>
    <w:rsid w:val="00150B9D"/>
    <w:rsid w:val="00163FAC"/>
    <w:rsid w:val="00183129"/>
    <w:rsid w:val="001D5544"/>
    <w:rsid w:val="002505D1"/>
    <w:rsid w:val="002776DC"/>
    <w:rsid w:val="00277FD5"/>
    <w:rsid w:val="0029762C"/>
    <w:rsid w:val="002F0748"/>
    <w:rsid w:val="002F1495"/>
    <w:rsid w:val="002F547B"/>
    <w:rsid w:val="00303FC6"/>
    <w:rsid w:val="0036529B"/>
    <w:rsid w:val="00386272"/>
    <w:rsid w:val="00392D69"/>
    <w:rsid w:val="00404468"/>
    <w:rsid w:val="00434164"/>
    <w:rsid w:val="00480820"/>
    <w:rsid w:val="004810E6"/>
    <w:rsid w:val="004D173A"/>
    <w:rsid w:val="004E3D27"/>
    <w:rsid w:val="00512804"/>
    <w:rsid w:val="005361D3"/>
    <w:rsid w:val="00542D01"/>
    <w:rsid w:val="00565120"/>
    <w:rsid w:val="005675BB"/>
    <w:rsid w:val="00577E4F"/>
    <w:rsid w:val="00585231"/>
    <w:rsid w:val="005936D2"/>
    <w:rsid w:val="00593A4E"/>
    <w:rsid w:val="005C6D66"/>
    <w:rsid w:val="005D0184"/>
    <w:rsid w:val="005D2DF6"/>
    <w:rsid w:val="005F5AEA"/>
    <w:rsid w:val="00602A08"/>
    <w:rsid w:val="006445D2"/>
    <w:rsid w:val="00644DA1"/>
    <w:rsid w:val="00650C30"/>
    <w:rsid w:val="006C668E"/>
    <w:rsid w:val="007147B2"/>
    <w:rsid w:val="00726D5D"/>
    <w:rsid w:val="0077280C"/>
    <w:rsid w:val="00780990"/>
    <w:rsid w:val="00797CE7"/>
    <w:rsid w:val="007B200A"/>
    <w:rsid w:val="007F22BB"/>
    <w:rsid w:val="007F70CC"/>
    <w:rsid w:val="00811A91"/>
    <w:rsid w:val="00823692"/>
    <w:rsid w:val="0086025F"/>
    <w:rsid w:val="008C2DA7"/>
    <w:rsid w:val="008C4BE9"/>
    <w:rsid w:val="008D339E"/>
    <w:rsid w:val="009155E9"/>
    <w:rsid w:val="00936B7A"/>
    <w:rsid w:val="00943492"/>
    <w:rsid w:val="00983B4E"/>
    <w:rsid w:val="009911F4"/>
    <w:rsid w:val="009E4A7C"/>
    <w:rsid w:val="00A70C5E"/>
    <w:rsid w:val="00A812BF"/>
    <w:rsid w:val="00AB4B5A"/>
    <w:rsid w:val="00B40E34"/>
    <w:rsid w:val="00B419D0"/>
    <w:rsid w:val="00B8040A"/>
    <w:rsid w:val="00B95BDD"/>
    <w:rsid w:val="00B96996"/>
    <w:rsid w:val="00BB4339"/>
    <w:rsid w:val="00BC2F3E"/>
    <w:rsid w:val="00BD2D01"/>
    <w:rsid w:val="00BD2E9E"/>
    <w:rsid w:val="00BD4F94"/>
    <w:rsid w:val="00C02076"/>
    <w:rsid w:val="00C23B47"/>
    <w:rsid w:val="00C6505F"/>
    <w:rsid w:val="00C84E47"/>
    <w:rsid w:val="00CA03A6"/>
    <w:rsid w:val="00CD7D75"/>
    <w:rsid w:val="00D01A76"/>
    <w:rsid w:val="00D27046"/>
    <w:rsid w:val="00D64C66"/>
    <w:rsid w:val="00D74759"/>
    <w:rsid w:val="00DC398B"/>
    <w:rsid w:val="00E2454B"/>
    <w:rsid w:val="00E604B6"/>
    <w:rsid w:val="00E818D9"/>
    <w:rsid w:val="00E81974"/>
    <w:rsid w:val="00E9625E"/>
    <w:rsid w:val="00EF059B"/>
    <w:rsid w:val="00F31720"/>
    <w:rsid w:val="00F62615"/>
    <w:rsid w:val="00FA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0C09"/>
  <w15:chartTrackingRefBased/>
  <w15:docId w15:val="{5EEBED4F-D4F5-459D-A088-7B9DAA11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475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3">
    <w:name w:val="heading 3"/>
    <w:basedOn w:val="Normal"/>
    <w:next w:val="Normal"/>
    <w:link w:val="Heading3Char"/>
    <w:uiPriority w:val="9"/>
    <w:semiHidden/>
    <w:unhideWhenUsed/>
    <w:qFormat/>
    <w:rsid w:val="0058523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243F60" w:themeColor="accent1" w:themeShade="7F"/>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74759"/>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rsid w:val="00D74759"/>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List51">
    <w:name w:val="List 51"/>
    <w:basedOn w:val="NoList"/>
    <w:rsid w:val="00D74759"/>
    <w:pPr>
      <w:numPr>
        <w:numId w:val="1"/>
      </w:numPr>
    </w:pPr>
  </w:style>
  <w:style w:type="paragraph" w:customStyle="1" w:styleId="BodyB">
    <w:name w:val="Body B"/>
    <w:rsid w:val="00D7475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D74759"/>
    <w:rPr>
      <w:rFonts w:ascii="Arial" w:eastAsia="Arial" w:hAnsi="Arial" w:cs="Arial"/>
      <w:color w:val="0000FF"/>
      <w:u w:val="single" w:color="0000FF"/>
      <w:lang w:val="en-US"/>
    </w:rPr>
  </w:style>
  <w:style w:type="character" w:customStyle="1" w:styleId="Hyperlink2">
    <w:name w:val="Hyperlink.2"/>
    <w:basedOn w:val="DefaultParagraphFont"/>
    <w:rsid w:val="00D74759"/>
    <w:rPr>
      <w:rFonts w:ascii="Arial" w:eastAsia="Arial" w:hAnsi="Arial" w:cs="Arial"/>
      <w:color w:val="0000FF"/>
      <w:u w:val="single" w:color="0000FF"/>
    </w:rPr>
  </w:style>
  <w:style w:type="numbering" w:customStyle="1" w:styleId="List6">
    <w:name w:val="List 6"/>
    <w:basedOn w:val="NoList"/>
    <w:rsid w:val="00D74759"/>
    <w:pPr>
      <w:numPr>
        <w:numId w:val="2"/>
      </w:numPr>
    </w:pPr>
  </w:style>
  <w:style w:type="numbering" w:customStyle="1" w:styleId="List7">
    <w:name w:val="List 7"/>
    <w:basedOn w:val="NoList"/>
    <w:rsid w:val="00D74759"/>
    <w:pPr>
      <w:numPr>
        <w:numId w:val="3"/>
      </w:numPr>
    </w:pPr>
  </w:style>
  <w:style w:type="numbering" w:customStyle="1" w:styleId="List8">
    <w:name w:val="List 8"/>
    <w:basedOn w:val="NoList"/>
    <w:rsid w:val="00D74759"/>
    <w:pPr>
      <w:numPr>
        <w:numId w:val="4"/>
      </w:numPr>
    </w:pPr>
  </w:style>
  <w:style w:type="character" w:styleId="Hyperlink">
    <w:name w:val="Hyperlink"/>
    <w:basedOn w:val="DefaultParagraphFont"/>
    <w:uiPriority w:val="99"/>
    <w:unhideWhenUsed/>
    <w:rsid w:val="00B8040A"/>
    <w:rPr>
      <w:color w:val="0000FF"/>
      <w:u w:val="single"/>
    </w:rPr>
  </w:style>
  <w:style w:type="character" w:styleId="UnresolvedMention">
    <w:name w:val="Unresolved Mention"/>
    <w:basedOn w:val="DefaultParagraphFont"/>
    <w:uiPriority w:val="99"/>
    <w:semiHidden/>
    <w:unhideWhenUsed/>
    <w:rsid w:val="00CA03A6"/>
    <w:rPr>
      <w:color w:val="605E5C"/>
      <w:shd w:val="clear" w:color="auto" w:fill="E1DFDD"/>
    </w:rPr>
  </w:style>
  <w:style w:type="table" w:styleId="TableGrid">
    <w:name w:val="Table Grid"/>
    <w:basedOn w:val="TableNormal"/>
    <w:uiPriority w:val="59"/>
    <w:rsid w:val="007F2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2F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2F0748"/>
    <w:rPr>
      <w:b/>
      <w:bCs/>
    </w:rPr>
  </w:style>
  <w:style w:type="character" w:styleId="FollowedHyperlink">
    <w:name w:val="FollowedHyperlink"/>
    <w:basedOn w:val="DefaultParagraphFont"/>
    <w:uiPriority w:val="99"/>
    <w:semiHidden/>
    <w:unhideWhenUsed/>
    <w:rsid w:val="00E81974"/>
    <w:rPr>
      <w:color w:val="800080" w:themeColor="followedHyperlink"/>
      <w:u w:val="single"/>
    </w:rPr>
  </w:style>
  <w:style w:type="character" w:customStyle="1" w:styleId="Heading3Char">
    <w:name w:val="Heading 3 Char"/>
    <w:basedOn w:val="DefaultParagraphFont"/>
    <w:link w:val="Heading3"/>
    <w:uiPriority w:val="9"/>
    <w:semiHidden/>
    <w:rsid w:val="0058523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36529B"/>
    <w:pPr>
      <w:tabs>
        <w:tab w:val="center" w:pos="4513"/>
        <w:tab w:val="right" w:pos="9026"/>
      </w:tabs>
    </w:pPr>
  </w:style>
  <w:style w:type="character" w:customStyle="1" w:styleId="HeaderChar">
    <w:name w:val="Header Char"/>
    <w:basedOn w:val="DefaultParagraphFont"/>
    <w:link w:val="Header"/>
    <w:uiPriority w:val="99"/>
    <w:rsid w:val="0036529B"/>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36529B"/>
    <w:pPr>
      <w:tabs>
        <w:tab w:val="center" w:pos="4513"/>
        <w:tab w:val="right" w:pos="9026"/>
      </w:tabs>
    </w:pPr>
  </w:style>
  <w:style w:type="character" w:customStyle="1" w:styleId="FooterChar">
    <w:name w:val="Footer Char"/>
    <w:basedOn w:val="DefaultParagraphFont"/>
    <w:link w:val="Footer"/>
    <w:uiPriority w:val="99"/>
    <w:rsid w:val="0036529B"/>
    <w:rPr>
      <w:rFonts w:ascii="Times New Roman" w:eastAsia="Arial Unicode MS" w:hAnsi="Times New Roman" w:cs="Times New Roman"/>
      <w:sz w:val="24"/>
      <w:szCs w:val="24"/>
      <w:bdr w:val="nil"/>
      <w:lang w:val="en-US"/>
    </w:rPr>
  </w:style>
  <w:style w:type="numbering" w:customStyle="1" w:styleId="List511">
    <w:name w:val="List 511"/>
    <w:basedOn w:val="NoList"/>
    <w:rsid w:val="009155E9"/>
  </w:style>
  <w:style w:type="character" w:styleId="CommentReference">
    <w:name w:val="annotation reference"/>
    <w:basedOn w:val="DefaultParagraphFont"/>
    <w:uiPriority w:val="99"/>
    <w:semiHidden/>
    <w:unhideWhenUsed/>
    <w:rsid w:val="009155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8927">
      <w:bodyDiv w:val="1"/>
      <w:marLeft w:val="0"/>
      <w:marRight w:val="0"/>
      <w:marTop w:val="0"/>
      <w:marBottom w:val="0"/>
      <w:divBdr>
        <w:top w:val="none" w:sz="0" w:space="0" w:color="auto"/>
        <w:left w:val="none" w:sz="0" w:space="0" w:color="auto"/>
        <w:bottom w:val="none" w:sz="0" w:space="0" w:color="auto"/>
        <w:right w:val="none" w:sz="0" w:space="0" w:color="auto"/>
      </w:divBdr>
    </w:div>
    <w:div w:id="377242474">
      <w:bodyDiv w:val="1"/>
      <w:marLeft w:val="0"/>
      <w:marRight w:val="0"/>
      <w:marTop w:val="0"/>
      <w:marBottom w:val="0"/>
      <w:divBdr>
        <w:top w:val="none" w:sz="0" w:space="0" w:color="auto"/>
        <w:left w:val="none" w:sz="0" w:space="0" w:color="auto"/>
        <w:bottom w:val="none" w:sz="0" w:space="0" w:color="auto"/>
        <w:right w:val="none" w:sz="0" w:space="0" w:color="auto"/>
      </w:divBdr>
    </w:div>
    <w:div w:id="387000330">
      <w:bodyDiv w:val="1"/>
      <w:marLeft w:val="0"/>
      <w:marRight w:val="0"/>
      <w:marTop w:val="0"/>
      <w:marBottom w:val="0"/>
      <w:divBdr>
        <w:top w:val="none" w:sz="0" w:space="0" w:color="auto"/>
        <w:left w:val="none" w:sz="0" w:space="0" w:color="auto"/>
        <w:bottom w:val="none" w:sz="0" w:space="0" w:color="auto"/>
        <w:right w:val="none" w:sz="0" w:space="0" w:color="auto"/>
      </w:divBdr>
    </w:div>
    <w:div w:id="658508655">
      <w:bodyDiv w:val="1"/>
      <w:marLeft w:val="0"/>
      <w:marRight w:val="0"/>
      <w:marTop w:val="0"/>
      <w:marBottom w:val="0"/>
      <w:divBdr>
        <w:top w:val="none" w:sz="0" w:space="0" w:color="auto"/>
        <w:left w:val="none" w:sz="0" w:space="0" w:color="auto"/>
        <w:bottom w:val="none" w:sz="0" w:space="0" w:color="auto"/>
        <w:right w:val="none" w:sz="0" w:space="0" w:color="auto"/>
      </w:divBdr>
      <w:divsChild>
        <w:div w:id="2142190441">
          <w:marLeft w:val="0"/>
          <w:marRight w:val="0"/>
          <w:marTop w:val="0"/>
          <w:marBottom w:val="0"/>
          <w:divBdr>
            <w:top w:val="none" w:sz="0" w:space="9" w:color="auto"/>
            <w:left w:val="dotted" w:sz="2" w:space="0" w:color="E3E3E3"/>
            <w:bottom w:val="dotted" w:sz="6" w:space="8" w:color="E3E3E3"/>
            <w:right w:val="dotted" w:sz="2" w:space="0" w:color="E3E3E3"/>
          </w:divBdr>
          <w:divsChild>
            <w:div w:id="1766806471">
              <w:marLeft w:val="0"/>
              <w:marRight w:val="360"/>
              <w:marTop w:val="0"/>
              <w:marBottom w:val="0"/>
              <w:divBdr>
                <w:top w:val="none" w:sz="0" w:space="0" w:color="auto"/>
                <w:left w:val="none" w:sz="0" w:space="0" w:color="auto"/>
                <w:bottom w:val="none" w:sz="0" w:space="0" w:color="auto"/>
                <w:right w:val="none" w:sz="0" w:space="0" w:color="auto"/>
              </w:divBdr>
            </w:div>
            <w:div w:id="395468904">
              <w:marLeft w:val="0"/>
              <w:marRight w:val="360"/>
              <w:marTop w:val="0"/>
              <w:marBottom w:val="0"/>
              <w:divBdr>
                <w:top w:val="none" w:sz="0" w:space="0" w:color="auto"/>
                <w:left w:val="none" w:sz="0" w:space="0" w:color="auto"/>
                <w:bottom w:val="none" w:sz="0" w:space="0" w:color="auto"/>
                <w:right w:val="none" w:sz="0" w:space="0" w:color="auto"/>
              </w:divBdr>
            </w:div>
            <w:div w:id="376705699">
              <w:marLeft w:val="0"/>
              <w:marRight w:val="360"/>
              <w:marTop w:val="0"/>
              <w:marBottom w:val="0"/>
              <w:divBdr>
                <w:top w:val="none" w:sz="0" w:space="0" w:color="auto"/>
                <w:left w:val="none" w:sz="0" w:space="0" w:color="auto"/>
                <w:bottom w:val="none" w:sz="0" w:space="0" w:color="auto"/>
                <w:right w:val="none" w:sz="0" w:space="0" w:color="auto"/>
              </w:divBdr>
            </w:div>
            <w:div w:id="1955668237">
              <w:marLeft w:val="0"/>
              <w:marRight w:val="360"/>
              <w:marTop w:val="0"/>
              <w:marBottom w:val="0"/>
              <w:divBdr>
                <w:top w:val="none" w:sz="0" w:space="0" w:color="auto"/>
                <w:left w:val="none" w:sz="0" w:space="0" w:color="auto"/>
                <w:bottom w:val="none" w:sz="0" w:space="0" w:color="auto"/>
                <w:right w:val="none" w:sz="0" w:space="0" w:color="auto"/>
              </w:divBdr>
            </w:div>
          </w:divsChild>
        </w:div>
        <w:div w:id="1388384198">
          <w:marLeft w:val="0"/>
          <w:marRight w:val="0"/>
          <w:marTop w:val="0"/>
          <w:marBottom w:val="0"/>
          <w:divBdr>
            <w:top w:val="none" w:sz="0" w:space="0" w:color="auto"/>
            <w:left w:val="none" w:sz="0" w:space="0" w:color="auto"/>
            <w:bottom w:val="none" w:sz="0" w:space="0" w:color="auto"/>
            <w:right w:val="none" w:sz="0" w:space="0" w:color="auto"/>
          </w:divBdr>
          <w:divsChild>
            <w:div w:id="1443958411">
              <w:marLeft w:val="0"/>
              <w:marRight w:val="0"/>
              <w:marTop w:val="270"/>
              <w:marBottom w:val="270"/>
              <w:divBdr>
                <w:top w:val="none" w:sz="0" w:space="0" w:color="auto"/>
                <w:left w:val="none" w:sz="0" w:space="0" w:color="auto"/>
                <w:bottom w:val="none" w:sz="0" w:space="0" w:color="auto"/>
                <w:right w:val="none" w:sz="0" w:space="0" w:color="auto"/>
              </w:divBdr>
            </w:div>
            <w:div w:id="1208909188">
              <w:marLeft w:val="0"/>
              <w:marRight w:val="0"/>
              <w:marTop w:val="0"/>
              <w:marBottom w:val="0"/>
              <w:divBdr>
                <w:top w:val="none" w:sz="0" w:space="0" w:color="auto"/>
                <w:left w:val="none" w:sz="0" w:space="0" w:color="auto"/>
                <w:bottom w:val="none" w:sz="0" w:space="0" w:color="auto"/>
                <w:right w:val="none" w:sz="0" w:space="0" w:color="auto"/>
              </w:divBdr>
              <w:divsChild>
                <w:div w:id="1966420757">
                  <w:marLeft w:val="0"/>
                  <w:marRight w:val="0"/>
                  <w:marTop w:val="0"/>
                  <w:marBottom w:val="0"/>
                  <w:divBdr>
                    <w:top w:val="none" w:sz="0" w:space="0" w:color="auto"/>
                    <w:left w:val="none" w:sz="0" w:space="0" w:color="auto"/>
                    <w:bottom w:val="none" w:sz="0" w:space="0" w:color="auto"/>
                    <w:right w:val="none" w:sz="0" w:space="0" w:color="auto"/>
                  </w:divBdr>
                </w:div>
              </w:divsChild>
            </w:div>
            <w:div w:id="797453031">
              <w:marLeft w:val="0"/>
              <w:marRight w:val="0"/>
              <w:marTop w:val="270"/>
              <w:marBottom w:val="270"/>
              <w:divBdr>
                <w:top w:val="none" w:sz="0" w:space="0" w:color="auto"/>
                <w:left w:val="none" w:sz="0" w:space="0" w:color="auto"/>
                <w:bottom w:val="none" w:sz="0" w:space="0" w:color="auto"/>
                <w:right w:val="none" w:sz="0" w:space="0" w:color="auto"/>
              </w:divBdr>
              <w:divsChild>
                <w:div w:id="1679578516">
                  <w:marLeft w:val="0"/>
                  <w:marRight w:val="0"/>
                  <w:marTop w:val="0"/>
                  <w:marBottom w:val="0"/>
                  <w:divBdr>
                    <w:top w:val="none" w:sz="0" w:space="0" w:color="auto"/>
                    <w:left w:val="none" w:sz="0" w:space="0" w:color="auto"/>
                    <w:bottom w:val="none" w:sz="0" w:space="0" w:color="auto"/>
                    <w:right w:val="none" w:sz="0" w:space="0" w:color="auto"/>
                  </w:divBdr>
                  <w:divsChild>
                    <w:div w:id="18642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6984">
              <w:marLeft w:val="0"/>
              <w:marRight w:val="0"/>
              <w:marTop w:val="0"/>
              <w:marBottom w:val="0"/>
              <w:divBdr>
                <w:top w:val="none" w:sz="0" w:space="0" w:color="auto"/>
                <w:left w:val="none" w:sz="0" w:space="0" w:color="auto"/>
                <w:bottom w:val="none" w:sz="0" w:space="0" w:color="auto"/>
                <w:right w:val="none" w:sz="0" w:space="0" w:color="auto"/>
              </w:divBdr>
              <w:divsChild>
                <w:div w:id="74480869">
                  <w:marLeft w:val="0"/>
                  <w:marRight w:val="0"/>
                  <w:marTop w:val="0"/>
                  <w:marBottom w:val="0"/>
                  <w:divBdr>
                    <w:top w:val="none" w:sz="0" w:space="0" w:color="auto"/>
                    <w:left w:val="none" w:sz="0" w:space="0" w:color="auto"/>
                    <w:bottom w:val="none" w:sz="0" w:space="0" w:color="auto"/>
                    <w:right w:val="none" w:sz="0" w:space="0" w:color="auto"/>
                  </w:divBdr>
                </w:div>
              </w:divsChild>
            </w:div>
            <w:div w:id="1886941901">
              <w:marLeft w:val="0"/>
              <w:marRight w:val="0"/>
              <w:marTop w:val="0"/>
              <w:marBottom w:val="0"/>
              <w:divBdr>
                <w:top w:val="none" w:sz="0" w:space="0" w:color="auto"/>
                <w:left w:val="none" w:sz="0" w:space="0" w:color="auto"/>
                <w:bottom w:val="none" w:sz="0" w:space="0" w:color="auto"/>
                <w:right w:val="none" w:sz="0" w:space="0" w:color="auto"/>
              </w:divBdr>
              <w:divsChild>
                <w:div w:id="1898929071">
                  <w:marLeft w:val="0"/>
                  <w:marRight w:val="0"/>
                  <w:marTop w:val="0"/>
                  <w:marBottom w:val="0"/>
                  <w:divBdr>
                    <w:top w:val="none" w:sz="0" w:space="0" w:color="auto"/>
                    <w:left w:val="none" w:sz="0" w:space="0" w:color="auto"/>
                    <w:bottom w:val="none" w:sz="0" w:space="0" w:color="auto"/>
                    <w:right w:val="none" w:sz="0" w:space="0" w:color="auto"/>
                  </w:divBdr>
                  <w:divsChild>
                    <w:div w:id="1482112304">
                      <w:marLeft w:val="0"/>
                      <w:marRight w:val="0"/>
                      <w:marTop w:val="180"/>
                      <w:marBottom w:val="270"/>
                      <w:divBdr>
                        <w:top w:val="single" w:sz="6" w:space="0" w:color="E3E3E3"/>
                        <w:left w:val="single" w:sz="6" w:space="0" w:color="E3E3E3"/>
                        <w:bottom w:val="single" w:sz="6" w:space="0" w:color="E3E3E3"/>
                        <w:right w:val="single" w:sz="6" w:space="0" w:color="E3E3E3"/>
                      </w:divBdr>
                      <w:divsChild>
                        <w:div w:id="1274479081">
                          <w:marLeft w:val="0"/>
                          <w:marRight w:val="0"/>
                          <w:marTop w:val="0"/>
                          <w:marBottom w:val="0"/>
                          <w:divBdr>
                            <w:top w:val="none" w:sz="0" w:space="0" w:color="auto"/>
                            <w:left w:val="none" w:sz="0" w:space="0" w:color="auto"/>
                            <w:bottom w:val="none" w:sz="0" w:space="0" w:color="auto"/>
                            <w:right w:val="none" w:sz="0" w:space="0" w:color="auto"/>
                          </w:divBdr>
                          <w:divsChild>
                            <w:div w:id="7527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3107">
      <w:bodyDiv w:val="1"/>
      <w:marLeft w:val="0"/>
      <w:marRight w:val="0"/>
      <w:marTop w:val="0"/>
      <w:marBottom w:val="0"/>
      <w:divBdr>
        <w:top w:val="none" w:sz="0" w:space="0" w:color="auto"/>
        <w:left w:val="none" w:sz="0" w:space="0" w:color="auto"/>
        <w:bottom w:val="none" w:sz="0" w:space="0" w:color="auto"/>
        <w:right w:val="none" w:sz="0" w:space="0" w:color="auto"/>
      </w:divBdr>
    </w:div>
    <w:div w:id="1076976716">
      <w:bodyDiv w:val="1"/>
      <w:marLeft w:val="0"/>
      <w:marRight w:val="0"/>
      <w:marTop w:val="0"/>
      <w:marBottom w:val="0"/>
      <w:divBdr>
        <w:top w:val="none" w:sz="0" w:space="0" w:color="auto"/>
        <w:left w:val="none" w:sz="0" w:space="0" w:color="auto"/>
        <w:bottom w:val="none" w:sz="0" w:space="0" w:color="auto"/>
        <w:right w:val="none" w:sz="0" w:space="0" w:color="auto"/>
      </w:divBdr>
    </w:div>
    <w:div w:id="1088577541">
      <w:bodyDiv w:val="1"/>
      <w:marLeft w:val="0"/>
      <w:marRight w:val="0"/>
      <w:marTop w:val="0"/>
      <w:marBottom w:val="0"/>
      <w:divBdr>
        <w:top w:val="none" w:sz="0" w:space="0" w:color="auto"/>
        <w:left w:val="none" w:sz="0" w:space="0" w:color="auto"/>
        <w:bottom w:val="none" w:sz="0" w:space="0" w:color="auto"/>
        <w:right w:val="none" w:sz="0" w:space="0" w:color="auto"/>
      </w:divBdr>
      <w:divsChild>
        <w:div w:id="66802293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221599005">
      <w:bodyDiv w:val="1"/>
      <w:marLeft w:val="0"/>
      <w:marRight w:val="0"/>
      <w:marTop w:val="0"/>
      <w:marBottom w:val="0"/>
      <w:divBdr>
        <w:top w:val="none" w:sz="0" w:space="0" w:color="auto"/>
        <w:left w:val="none" w:sz="0" w:space="0" w:color="auto"/>
        <w:bottom w:val="none" w:sz="0" w:space="0" w:color="auto"/>
        <w:right w:val="none" w:sz="0" w:space="0" w:color="auto"/>
      </w:divBdr>
      <w:divsChild>
        <w:div w:id="1577858257">
          <w:marLeft w:val="0"/>
          <w:marRight w:val="0"/>
          <w:marTop w:val="225"/>
          <w:marBottom w:val="225"/>
          <w:divBdr>
            <w:top w:val="none" w:sz="0" w:space="0" w:color="auto"/>
            <w:left w:val="none" w:sz="0" w:space="0" w:color="auto"/>
            <w:bottom w:val="none" w:sz="0" w:space="0" w:color="auto"/>
            <w:right w:val="none" w:sz="0" w:space="0" w:color="auto"/>
          </w:divBdr>
          <w:divsChild>
            <w:div w:id="1830175941">
              <w:marLeft w:val="0"/>
              <w:marRight w:val="0"/>
              <w:marTop w:val="0"/>
              <w:marBottom w:val="0"/>
              <w:divBdr>
                <w:top w:val="none" w:sz="0" w:space="0" w:color="auto"/>
                <w:left w:val="none" w:sz="0" w:space="0" w:color="auto"/>
                <w:bottom w:val="none" w:sz="0" w:space="0" w:color="auto"/>
                <w:right w:val="none" w:sz="0" w:space="0" w:color="auto"/>
              </w:divBdr>
              <w:divsChild>
                <w:div w:id="874854020">
                  <w:marLeft w:val="0"/>
                  <w:marRight w:val="0"/>
                  <w:marTop w:val="0"/>
                  <w:marBottom w:val="0"/>
                  <w:divBdr>
                    <w:top w:val="none" w:sz="0" w:space="0" w:color="auto"/>
                    <w:left w:val="none" w:sz="0" w:space="0" w:color="auto"/>
                    <w:bottom w:val="none" w:sz="0" w:space="0" w:color="auto"/>
                    <w:right w:val="none" w:sz="0" w:space="0" w:color="auto"/>
                  </w:divBdr>
                  <w:divsChild>
                    <w:div w:id="8305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46593">
      <w:bodyDiv w:val="1"/>
      <w:marLeft w:val="0"/>
      <w:marRight w:val="0"/>
      <w:marTop w:val="0"/>
      <w:marBottom w:val="0"/>
      <w:divBdr>
        <w:top w:val="none" w:sz="0" w:space="0" w:color="auto"/>
        <w:left w:val="none" w:sz="0" w:space="0" w:color="auto"/>
        <w:bottom w:val="none" w:sz="0" w:space="0" w:color="auto"/>
        <w:right w:val="none" w:sz="0" w:space="0" w:color="auto"/>
      </w:divBdr>
    </w:div>
    <w:div w:id="2061591322">
      <w:bodyDiv w:val="1"/>
      <w:marLeft w:val="0"/>
      <w:marRight w:val="0"/>
      <w:marTop w:val="0"/>
      <w:marBottom w:val="0"/>
      <w:divBdr>
        <w:top w:val="none" w:sz="0" w:space="0" w:color="auto"/>
        <w:left w:val="none" w:sz="0" w:space="0" w:color="auto"/>
        <w:bottom w:val="none" w:sz="0" w:space="0" w:color="auto"/>
        <w:right w:val="none" w:sz="0" w:space="0" w:color="auto"/>
      </w:divBdr>
    </w:div>
    <w:div w:id="2116554018">
      <w:bodyDiv w:val="1"/>
      <w:marLeft w:val="0"/>
      <w:marRight w:val="0"/>
      <w:marTop w:val="0"/>
      <w:marBottom w:val="0"/>
      <w:divBdr>
        <w:top w:val="none" w:sz="0" w:space="0" w:color="auto"/>
        <w:left w:val="none" w:sz="0" w:space="0" w:color="auto"/>
        <w:bottom w:val="none" w:sz="0" w:space="0" w:color="auto"/>
        <w:right w:val="none" w:sz="0" w:space="0" w:color="auto"/>
      </w:divBdr>
      <w:divsChild>
        <w:div w:id="848712985">
          <w:marLeft w:val="0"/>
          <w:marRight w:val="0"/>
          <w:marTop w:val="0"/>
          <w:marBottom w:val="0"/>
          <w:divBdr>
            <w:top w:val="none" w:sz="0" w:space="0" w:color="auto"/>
            <w:left w:val="none" w:sz="0" w:space="0" w:color="auto"/>
            <w:bottom w:val="none" w:sz="0" w:space="0" w:color="auto"/>
            <w:right w:val="none" w:sz="0" w:space="0" w:color="auto"/>
          </w:divBdr>
        </w:div>
        <w:div w:id="1490974264">
          <w:marLeft w:val="0"/>
          <w:marRight w:val="0"/>
          <w:marTop w:val="0"/>
          <w:marBottom w:val="0"/>
          <w:divBdr>
            <w:top w:val="none" w:sz="0" w:space="0" w:color="auto"/>
            <w:left w:val="none" w:sz="0" w:space="0" w:color="auto"/>
            <w:bottom w:val="none" w:sz="0" w:space="0" w:color="auto"/>
            <w:right w:val="none" w:sz="0" w:space="0" w:color="auto"/>
          </w:divBdr>
          <w:divsChild>
            <w:div w:id="13829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hi.org/resources/Pages/IHIWhitePapers/ConversationReadyEndofLifeCare.aspx" TargetMode="External"/><Relationship Id="rId18" Type="http://schemas.openxmlformats.org/officeDocument/2006/relationships/hyperlink" Target="https://www.sherbrookecommunitycentre.ca/sherbrooke-difference/the-eden-alternative-philosophy/" TargetMode="External"/><Relationship Id="rId26" Type="http://schemas.openxmlformats.org/officeDocument/2006/relationships/hyperlink" Target="https://councilofdeans.org.uk/case-study/spiritual-care-matters-e-learning-unit/" TargetMode="External"/><Relationship Id="rId39" Type="http://schemas.openxmlformats.org/officeDocument/2006/relationships/hyperlink" Target="https://journals.lww.com/nursing/Citation/2015/03000/The_Roper_Logan_Tierney_model_of_nursing__A.9.aspx" TargetMode="External"/><Relationship Id="rId21" Type="http://schemas.openxmlformats.org/officeDocument/2006/relationships/hyperlink" Target="https://www.semanticscholar.org/paper/Introducing-a-spiritual-care-training-course-and-on-Frouzandeh-Aein/76e3d4049c484dc16cc09869c3dbd561b66936ed" TargetMode="External"/><Relationship Id="rId34" Type="http://schemas.openxmlformats.org/officeDocument/2006/relationships/hyperlink" Target="https://www.kingsfund.org.uk/audio-video/mike-nolan-how-relationship-centred-care-can-improve-patient-outcomes" TargetMode="External"/><Relationship Id="rId42" Type="http://schemas.openxmlformats.org/officeDocument/2006/relationships/hyperlink" Target="https://www.researchgate.net/publication/335067035_Design_and_development_of_a_spiritual_care_competency_framework_for_pre-registration_nurses_and_midwives_A_modified_Delphi_study" TargetMode="External"/><Relationship Id="rId47" Type="http://schemas.openxmlformats.org/officeDocument/2006/relationships/hyperlink" Target="https://www.researchgate.net/journal/0091-6471_Journal_of_psychology_and_theology" TargetMode="External"/><Relationship Id="rId50" Type="http://schemas.openxmlformats.org/officeDocument/2006/relationships/hyperlink" Target="https://www.nes.scot.nhs.uk/media/351385/10_essential_shared_capabilities_2011.pdf" TargetMode="External"/><Relationship Id="rId55"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ulagivers.com/?gclid=CjwKCAjw1K75BRAEEiwAd41h1EZU-Oy3VUZA2Rh5i1pzCjcC7p4cXjVrDpRe2R1d6KTy7HX5xstz0xoCPQUQAvD_BwE" TargetMode="External"/><Relationship Id="rId29" Type="http://schemas.openxmlformats.org/officeDocument/2006/relationships/hyperlink" Target="mailto:CCL@nes.scot.nhs.uk" TargetMode="External"/><Relationship Id="rId11" Type="http://schemas.openxmlformats.org/officeDocument/2006/relationships/hyperlink" Target="https://www.sciencedirect.com/science/article/abs/pii/S0260691799906378" TargetMode="External"/><Relationship Id="rId24" Type="http://schemas.openxmlformats.org/officeDocument/2006/relationships/hyperlink" Target="https://www.jankifoundation.org/" TargetMode="External"/><Relationship Id="rId32" Type="http://schemas.openxmlformats.org/officeDocument/2006/relationships/hyperlink" Target="https://www.nes.scot.nhs.uk/media/3723/spiritualcaremattersfinal.pdf" TargetMode="External"/><Relationship Id="rId37" Type="http://schemas.openxmlformats.org/officeDocument/2006/relationships/hyperlink" Target="https://www.patientvoices.org.uk/" TargetMode="External"/><Relationship Id="rId40" Type="http://schemas.openxmlformats.org/officeDocument/2006/relationships/hyperlink" Target="http://www.elament.org.uk/media/1205/spirituality_in_nursing_care-_rcn_pocket_guide.pdf" TargetMode="External"/><Relationship Id="rId45" Type="http://schemas.openxmlformats.org/officeDocument/2006/relationships/hyperlink" Target="https://www.ukbhc.org.uk/for-employers/standards-competencies/" TargetMode="External"/><Relationship Id="rId53"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nes.scot.nhs.uk/media/360583/older_people_framework_final__dec_08_.pdf" TargetMode="External"/><Relationship Id="rId4" Type="http://schemas.openxmlformats.org/officeDocument/2006/relationships/webSettings" Target="webSettings.xml"/><Relationship Id="rId9" Type="http://schemas.openxmlformats.org/officeDocument/2006/relationships/image" Target="cid:image001.jpg@01D697ED.2B617960" TargetMode="External"/><Relationship Id="rId14" Type="http://schemas.openxmlformats.org/officeDocument/2006/relationships/hyperlink" Target="http://www.crusescotland.org.uk/mqta.html" TargetMode="External"/><Relationship Id="rId22" Type="http://schemas.openxmlformats.org/officeDocument/2006/relationships/hyperlink" Target="mailto:Iain.Macritchie@nes.scot.nhs.uk" TargetMode="External"/><Relationship Id="rId27" Type="http://schemas.openxmlformats.org/officeDocument/2006/relationships/hyperlink" Target="http://www.knowledge.scot.nhs.uk/vbrp.aspx" TargetMode="External"/><Relationship Id="rId30" Type="http://schemas.openxmlformats.org/officeDocument/2006/relationships/hyperlink" Target="https://www.nes.scot.nhs.uk/media/3722/religionandbelief.pdf" TargetMode="External"/><Relationship Id="rId35" Type="http://schemas.openxmlformats.org/officeDocument/2006/relationships/hyperlink" Target="https://onlinelibrary.wiley.com/doi/10.1111/jocn.13497" TargetMode="External"/><Relationship Id="rId43" Type="http://schemas.openxmlformats.org/officeDocument/2006/relationships/hyperlink" Target="https://onlinelibrary.wiley.com/doi/epdf/10.1002/nur.4770100507" TargetMode="External"/><Relationship Id="rId48" Type="http://schemas.openxmlformats.org/officeDocument/2006/relationships/hyperlink" Target="https://www.researchgate.net/publication/232527349_The_Spiritual_Well-Being_Scale" TargetMode="External"/><Relationship Id="rId56" Type="http://schemas.openxmlformats.org/officeDocument/2006/relationships/customXml" Target="../customXml/item2.xml"/><Relationship Id="rId8" Type="http://schemas.openxmlformats.org/officeDocument/2006/relationships/image" Target="media/image2.jpeg"/><Relationship Id="rId51" Type="http://schemas.openxmlformats.org/officeDocument/2006/relationships/hyperlink" Target="https://www.whatmatterstoyou.scot/" TargetMode="External"/><Relationship Id="rId3" Type="http://schemas.openxmlformats.org/officeDocument/2006/relationships/settings" Target="settings.xml"/><Relationship Id="rId12" Type="http://schemas.openxmlformats.org/officeDocument/2006/relationships/hyperlink" Target="https://academic.oup.com/gerontologist/article/42/suppl_3/24/569213" TargetMode="External"/><Relationship Id="rId17" Type="http://schemas.openxmlformats.org/officeDocument/2006/relationships/hyperlink" Target="http://nursingeducation.lww.com/blog.entry.html/2019/04/03/utilizing_digitalst-OShD.html" TargetMode="External"/><Relationship Id="rId25" Type="http://schemas.openxmlformats.org/officeDocument/2006/relationships/hyperlink" Target="http://tvscn.nhs.uk/wp-content/uploads/2016/02/Master-Class-27-01-2015.pdf" TargetMode="External"/><Relationship Id="rId33" Type="http://schemas.openxmlformats.org/officeDocument/2006/relationships/hyperlink" Target="http://www.knowledge.scot.nhs.uk/compassion.aspx" TargetMode="External"/><Relationship Id="rId38" Type="http://schemas.openxmlformats.org/officeDocument/2006/relationships/hyperlink" Target="http://aape.org.uk/wp-content/uploads/2015/02/RCN-ANP-guidance-document-2008.pdf" TargetMode="External"/><Relationship Id="rId46" Type="http://schemas.openxmlformats.org/officeDocument/2006/relationships/hyperlink" Target="https://rgu-repository.worktribe.com/output/249221/making-sense-death-dying-and-mental-health" TargetMode="External"/><Relationship Id="rId20" Type="http://schemas.openxmlformats.org/officeDocument/2006/relationships/hyperlink" Target="https://www.faithinolderpeople.org.uk/resources/?resourcetopic=spirituality" TargetMode="External"/><Relationship Id="rId41" Type="http://schemas.openxmlformats.org/officeDocument/2006/relationships/hyperlink" Target="https://nhs-scot-primo.hosted.exlibrisgroup.com/primo-explore/fulldisplay?docid=TN_proquest2290041860&amp;context=PC&amp;vid=44NHSS_VU1&amp;lang=en_US&amp;search_scope=default_scope&amp;adaptor=primo_central_multiple_fe&amp;tab=default_tab&amp;query=any,contains,Ross%20model%20for%20learning%20in%20spiritual%20care&amp;offset=0"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athcafe.com/deathcafe/11487/" TargetMode="External"/><Relationship Id="rId23" Type="http://schemas.openxmlformats.org/officeDocument/2006/relationships/hyperlink" Target="https://www.huunuu.com/" TargetMode="External"/><Relationship Id="rId28" Type="http://schemas.openxmlformats.org/officeDocument/2006/relationships/hyperlink" Target="mailto:alangibbon@nhs.net" TargetMode="External"/><Relationship Id="rId36" Type="http://schemas.openxmlformats.org/officeDocument/2006/relationships/hyperlink" Target="https://bmcpalliatcare.biomedcentral.com/articles/10.1186/s12904-019-0508-4" TargetMode="External"/><Relationship Id="rId49" Type="http://schemas.openxmlformats.org/officeDocument/2006/relationships/hyperlink" Target="https://journals.sagepub.com/doi/10.1177/0193945914530191" TargetMode="External"/><Relationship Id="rId57" Type="http://schemas.openxmlformats.org/officeDocument/2006/relationships/customXml" Target="../customXml/item3.xml"/><Relationship Id="rId10" Type="http://schemas.openxmlformats.org/officeDocument/2006/relationships/hyperlink" Target="https://contextualconsulting.co.uk/workshop/russ-harris-webinar-series-tune-up-tuesdays-practical-playful-webinars-to-lift-your-act" TargetMode="External"/><Relationship Id="rId31" Type="http://schemas.openxmlformats.org/officeDocument/2006/relationships/hyperlink" Target="https://www.nes.scot.nhs.uk/media/3720/march07finalversions.pdf.pdf" TargetMode="External"/><Relationship Id="rId44" Type="http://schemas.openxmlformats.org/officeDocument/2006/relationships/hyperlink" Target="http://www.sageandthymetraining.org.uk/sage-thyme-model-and-benefits-1"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F8BEB0115144A90523ED99B79E8F" ma:contentTypeVersion="10" ma:contentTypeDescription="Create a new document." ma:contentTypeScope="" ma:versionID="553a27446ae3843a7bc8e1271deaeefe">
  <xsd:schema xmlns:xsd="http://www.w3.org/2001/XMLSchema" xmlns:xs="http://www.w3.org/2001/XMLSchema" xmlns:p="http://schemas.microsoft.com/office/2006/metadata/properties" xmlns:ns2="4641bb85-d0dc-4f02-a1d2-b77c197edb0f" targetNamespace="http://schemas.microsoft.com/office/2006/metadata/properties" ma:root="true" ma:fieldsID="6730701d716dd456bec280461167cd70" ns2:_="">
    <xsd:import namespace="4641bb85-d0dc-4f02-a1d2-b77c197edb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1bb85-d0dc-4f02-a1d2-b77c197ed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6CD9B-4C08-4FE6-B768-B275919053AF}"/>
</file>

<file path=customXml/itemProps2.xml><?xml version="1.0" encoding="utf-8"?>
<ds:datastoreItem xmlns:ds="http://schemas.openxmlformats.org/officeDocument/2006/customXml" ds:itemID="{F9A171AE-3CA9-4D88-8E74-AF7535D47475}"/>
</file>

<file path=customXml/itemProps3.xml><?xml version="1.0" encoding="utf-8"?>
<ds:datastoreItem xmlns:ds="http://schemas.openxmlformats.org/officeDocument/2006/customXml" ds:itemID="{77438933-1C56-4AAF-97C4-EB62B359C53F}"/>
</file>

<file path=docProps/app.xml><?xml version="1.0" encoding="utf-8"?>
<Properties xmlns="http://schemas.openxmlformats.org/officeDocument/2006/extended-properties" xmlns:vt="http://schemas.openxmlformats.org/officeDocument/2006/docPropsVTypes">
  <Template>Normal</Template>
  <TotalTime>1</TotalTime>
  <Pages>6</Pages>
  <Words>4824</Words>
  <Characters>27502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reaird</dc:creator>
  <cp:keywords/>
  <dc:description/>
  <cp:lastModifiedBy>Maureen</cp:lastModifiedBy>
  <cp:revision>2</cp:revision>
  <dcterms:created xsi:type="dcterms:W3CDTF">2020-10-14T10:10:00Z</dcterms:created>
  <dcterms:modified xsi:type="dcterms:W3CDTF">2020-10-14T10:10:00Z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0x0101000927F8BEB0115144A90523ED99B79E8F</vt:lpwstr>
  </property>
</Properties>
</file>